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9" w:rsidRDefault="005266A9" w:rsidP="003566E0">
      <w:pPr>
        <w:jc w:val="both"/>
        <w:rPr>
          <w:b/>
        </w:rPr>
      </w:pPr>
      <w:r>
        <w:rPr>
          <w:b/>
        </w:rPr>
        <w:t>Яким має бути дефібрилятор?</w:t>
      </w:r>
    </w:p>
    <w:p w:rsidR="00FE097B" w:rsidRPr="00FE097B" w:rsidRDefault="005266A9" w:rsidP="00FE097B">
      <w:pPr>
        <w:spacing w:after="0" w:line="240" w:lineRule="auto"/>
      </w:pPr>
      <w:r>
        <w:t xml:space="preserve">Дуже важливим є чітке </w:t>
      </w:r>
      <w:proofErr w:type="spellStart"/>
      <w:r>
        <w:t>прописання</w:t>
      </w:r>
      <w:proofErr w:type="spellEnd"/>
      <w:r>
        <w:t xml:space="preserve"> вимог для закупівлі дефібрилятора. </w:t>
      </w:r>
      <w:r w:rsidR="00FE097B" w:rsidRPr="00FE097B">
        <w:t>ДК 021:2015: 33182100-0 — Дефібрилятори</w:t>
      </w:r>
    </w:p>
    <w:p w:rsidR="00FE097B" w:rsidRPr="00FE097B" w:rsidRDefault="00FE097B" w:rsidP="00FE097B">
      <w:pPr>
        <w:spacing w:after="0" w:line="240" w:lineRule="auto"/>
      </w:pPr>
      <w:r w:rsidRPr="00FE097B">
        <w:t>НК 024:2019: 35972 — Автоматичний зовнішній дефібрилятор</w:t>
      </w:r>
    </w:p>
    <w:p w:rsidR="005266A9" w:rsidRDefault="006468E1" w:rsidP="003566E0">
      <w:pPr>
        <w:jc w:val="both"/>
      </w:pPr>
      <w:r>
        <w:t xml:space="preserve">Голосовий асистент має бути україномовним. </w:t>
      </w:r>
      <w:r w:rsidR="00FE097B">
        <w:t xml:space="preserve">Дефібрилятор має містити у комплекті 1 комплект електродів для дорослої людини та 1 комплект електродів для дитини. </w:t>
      </w:r>
      <w:r w:rsidR="005E3DB5">
        <w:t>Дефібрилятор повинен знаходитись у постійній доступності до використання будь-ким</w:t>
      </w:r>
      <w:r w:rsidR="003140A7">
        <w:t xml:space="preserve"> як з працівників, так і відвідувачів ЦНАП</w:t>
      </w:r>
      <w:r w:rsidR="00FE097B">
        <w:t xml:space="preserve">, на видному місці у залі з відвідувачами </w:t>
      </w:r>
      <w:r w:rsidR="005E3DB5">
        <w:t>(не опломбований</w:t>
      </w:r>
      <w:r w:rsidR="003140A7">
        <w:t>, не у чергових під замком</w:t>
      </w:r>
      <w:r w:rsidR="005E3DB5">
        <w:t xml:space="preserve">). </w:t>
      </w:r>
      <w:r w:rsidR="006100E6">
        <w:t>До місця розташування дефібрилятора повинна бути розроблена зручна навігація (позначками «</w:t>
      </w:r>
      <w:r w:rsidR="006100E6" w:rsidRPr="00FE097B">
        <w:t>AED</w:t>
      </w:r>
      <w:r w:rsidR="006100E6">
        <w:t>»).</w:t>
      </w:r>
      <w:r w:rsidR="00FE097B">
        <w:t xml:space="preserve"> Шафа для дефібрилятора може (рекомендовано) мати звукову та світлову сигналізацію при відкритті для привернення уваги. Для запобігання крадіжки \ актів вандалізму рекомендовано розміщувати шафу з дефібрилятором в зоні спостереження камер </w:t>
      </w:r>
      <w:r w:rsidR="00377230">
        <w:t>спостереження, якщо такі наявні у приміщенні.</w:t>
      </w:r>
      <w:bookmarkStart w:id="0" w:name="_GoBack"/>
      <w:bookmarkEnd w:id="0"/>
    </w:p>
    <w:p w:rsidR="00FE097B" w:rsidRPr="006100E6" w:rsidRDefault="00FE097B" w:rsidP="003566E0">
      <w:pPr>
        <w:jc w:val="both"/>
      </w:pPr>
    </w:p>
    <w:p w:rsidR="000979DD" w:rsidRPr="00264662" w:rsidRDefault="00264662" w:rsidP="003566E0">
      <w:pPr>
        <w:jc w:val="both"/>
        <w:rPr>
          <w:b/>
        </w:rPr>
      </w:pPr>
      <w:r w:rsidRPr="00264662">
        <w:rPr>
          <w:b/>
        </w:rPr>
        <w:t xml:space="preserve">Пропозиції </w:t>
      </w:r>
      <w:r w:rsidR="003140A7">
        <w:rPr>
          <w:b/>
        </w:rPr>
        <w:t>що</w:t>
      </w:r>
      <w:r w:rsidRPr="00264662">
        <w:rPr>
          <w:b/>
        </w:rPr>
        <w:t xml:space="preserve">до </w:t>
      </w:r>
      <w:r w:rsidR="003140A7">
        <w:rPr>
          <w:b/>
        </w:rPr>
        <w:t>аптечок.</w:t>
      </w:r>
    </w:p>
    <w:p w:rsidR="00E93F4A" w:rsidRDefault="00E93F4A" w:rsidP="003566E0">
      <w:pPr>
        <w:pStyle w:val="a3"/>
        <w:numPr>
          <w:ilvl w:val="0"/>
          <w:numId w:val="1"/>
        </w:numPr>
        <w:jc w:val="both"/>
      </w:pPr>
      <w:r>
        <w:t xml:space="preserve">Аптечка повинна бути належно упакована, не опломбована, доступна до використання </w:t>
      </w:r>
      <w:r w:rsidR="00264662">
        <w:t xml:space="preserve">всіма працівниками </w:t>
      </w:r>
      <w:r w:rsidR="003140A7">
        <w:t xml:space="preserve">ЦНАП </w:t>
      </w:r>
      <w:r>
        <w:t xml:space="preserve">або іншою людиною з дозволу </w:t>
      </w:r>
      <w:r w:rsidR="00264662">
        <w:t xml:space="preserve">працівника </w:t>
      </w:r>
      <w:r w:rsidR="003140A7">
        <w:t>ЦНАП</w:t>
      </w:r>
      <w:r w:rsidR="00264662">
        <w:t xml:space="preserve"> у будь-який момент. </w:t>
      </w:r>
    </w:p>
    <w:p w:rsidR="003140A7" w:rsidRDefault="003140A7" w:rsidP="003566E0">
      <w:pPr>
        <w:pStyle w:val="a3"/>
        <w:numPr>
          <w:ilvl w:val="0"/>
          <w:numId w:val="1"/>
        </w:numPr>
        <w:jc w:val="both"/>
      </w:pPr>
      <w:r>
        <w:t xml:space="preserve">Аптечка повинна </w:t>
      </w:r>
      <w:proofErr w:type="spellStart"/>
      <w:r>
        <w:t>обов</w:t>
      </w:r>
      <w:proofErr w:type="spellEnd"/>
      <w:r w:rsidRPr="003140A7">
        <w:rPr>
          <w:lang w:val="ru-RU"/>
        </w:rPr>
        <w:t>’</w:t>
      </w:r>
      <w:proofErr w:type="spellStart"/>
      <w:r>
        <w:t>язково</w:t>
      </w:r>
      <w:proofErr w:type="spellEnd"/>
      <w:r>
        <w:t xml:space="preserve"> містити (але не обмежуватись) наступні засоби:</w:t>
      </w:r>
    </w:p>
    <w:p w:rsidR="003140A7" w:rsidRDefault="003140A7" w:rsidP="003140A7">
      <w:pPr>
        <w:pStyle w:val="a3"/>
        <w:numPr>
          <w:ilvl w:val="0"/>
          <w:numId w:val="3"/>
        </w:numPr>
        <w:jc w:val="both"/>
      </w:pPr>
      <w:r>
        <w:t>Кровоспинний турнікет</w:t>
      </w:r>
    </w:p>
    <w:p w:rsidR="003140A7" w:rsidRDefault="003140A7" w:rsidP="003140A7">
      <w:pPr>
        <w:pStyle w:val="a3"/>
        <w:numPr>
          <w:ilvl w:val="0"/>
          <w:numId w:val="3"/>
        </w:numPr>
        <w:jc w:val="both"/>
      </w:pPr>
      <w:proofErr w:type="spellStart"/>
      <w:r>
        <w:t>Перев</w:t>
      </w:r>
      <w:proofErr w:type="spellEnd"/>
      <w:r>
        <w:rPr>
          <w:lang w:val="en-US"/>
        </w:rPr>
        <w:t>’</w:t>
      </w:r>
      <w:proofErr w:type="spellStart"/>
      <w:r>
        <w:t>язувальний</w:t>
      </w:r>
      <w:proofErr w:type="spellEnd"/>
      <w:r>
        <w:t xml:space="preserve"> матеріал</w:t>
      </w:r>
    </w:p>
    <w:p w:rsidR="003140A7" w:rsidRDefault="003140A7" w:rsidP="003140A7">
      <w:pPr>
        <w:pStyle w:val="a3"/>
        <w:numPr>
          <w:ilvl w:val="0"/>
          <w:numId w:val="3"/>
        </w:numPr>
        <w:jc w:val="both"/>
      </w:pPr>
      <w:r>
        <w:t>Пластир-котушка широкий</w:t>
      </w:r>
    </w:p>
    <w:p w:rsidR="003140A7" w:rsidRDefault="003140A7" w:rsidP="003140A7">
      <w:pPr>
        <w:pStyle w:val="a3"/>
        <w:numPr>
          <w:ilvl w:val="0"/>
          <w:numId w:val="3"/>
        </w:numPr>
        <w:jc w:val="both"/>
      </w:pPr>
      <w:r>
        <w:t>«Маска-клапан» для штучного дихання методом «рот-в-рот»</w:t>
      </w:r>
    </w:p>
    <w:p w:rsidR="003140A7" w:rsidRDefault="00FE097B" w:rsidP="003140A7">
      <w:pPr>
        <w:pStyle w:val="a3"/>
        <w:numPr>
          <w:ilvl w:val="0"/>
          <w:numId w:val="3"/>
        </w:numPr>
        <w:jc w:val="both"/>
      </w:pPr>
      <w:r>
        <w:t xml:space="preserve">Оглядові </w:t>
      </w:r>
      <w:r w:rsidR="003140A7">
        <w:t>рукавички нестерильні</w:t>
      </w:r>
      <w:r>
        <w:t xml:space="preserve">, </w:t>
      </w:r>
      <w:r>
        <w:t>(нітрилові)</w:t>
      </w:r>
    </w:p>
    <w:p w:rsidR="003140A7" w:rsidRDefault="00FE097B" w:rsidP="003140A7">
      <w:pPr>
        <w:pStyle w:val="a3"/>
        <w:numPr>
          <w:ilvl w:val="0"/>
          <w:numId w:val="3"/>
        </w:numPr>
        <w:jc w:val="both"/>
      </w:pPr>
      <w:r>
        <w:t xml:space="preserve">Маски захисні </w:t>
      </w:r>
    </w:p>
    <w:p w:rsidR="00FE097B" w:rsidRDefault="00FE097B" w:rsidP="00FE097B">
      <w:pPr>
        <w:pStyle w:val="a3"/>
        <w:numPr>
          <w:ilvl w:val="0"/>
          <w:numId w:val="1"/>
        </w:numPr>
        <w:jc w:val="both"/>
      </w:pPr>
      <w:r>
        <w:t>Аптечка НЕ повинна містити лікарських засобів.</w:t>
      </w:r>
    </w:p>
    <w:p w:rsidR="00FE097B" w:rsidRDefault="00FE097B" w:rsidP="00FE097B">
      <w:pPr>
        <w:pStyle w:val="a3"/>
        <w:numPr>
          <w:ilvl w:val="0"/>
          <w:numId w:val="1"/>
        </w:numPr>
        <w:jc w:val="both"/>
      </w:pPr>
      <w:r>
        <w:t>Оновлення засобів-складових аптечки по мірі використання або спливання терміну придатності пропонується закуповувати коштом розпорядника.</w:t>
      </w:r>
    </w:p>
    <w:p w:rsidR="00E93F4A" w:rsidRDefault="00E93F4A" w:rsidP="003566E0">
      <w:pPr>
        <w:pStyle w:val="a3"/>
        <w:jc w:val="both"/>
      </w:pPr>
    </w:p>
    <w:p w:rsidR="005266A9" w:rsidRDefault="005266A9" w:rsidP="003566E0">
      <w:pPr>
        <w:pStyle w:val="a3"/>
        <w:jc w:val="both"/>
      </w:pPr>
    </w:p>
    <w:sectPr w:rsidR="00526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2B6"/>
    <w:multiLevelType w:val="hybridMultilevel"/>
    <w:tmpl w:val="BB728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3FB"/>
    <w:multiLevelType w:val="hybridMultilevel"/>
    <w:tmpl w:val="BB345F62"/>
    <w:lvl w:ilvl="0" w:tplc="EE8899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0314F"/>
    <w:multiLevelType w:val="hybridMultilevel"/>
    <w:tmpl w:val="2DBA7D02"/>
    <w:lvl w:ilvl="0" w:tplc="DF0EA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4A"/>
    <w:rsid w:val="000979DD"/>
    <w:rsid w:val="00264662"/>
    <w:rsid w:val="003140A7"/>
    <w:rsid w:val="003566E0"/>
    <w:rsid w:val="00377230"/>
    <w:rsid w:val="005266A9"/>
    <w:rsid w:val="005E3DB5"/>
    <w:rsid w:val="006100E6"/>
    <w:rsid w:val="006468E1"/>
    <w:rsid w:val="00907D65"/>
    <w:rsid w:val="00E93F4A"/>
    <w:rsid w:val="00F5784C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2CB8"/>
  <w15:chartTrackingRefBased/>
  <w15:docId w15:val="{CE119467-264A-408B-8419-2C3AAFF6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2019-03-05T15:15:00Z</dcterms:created>
  <dcterms:modified xsi:type="dcterms:W3CDTF">2021-04-25T15:02:00Z</dcterms:modified>
</cp:coreProperties>
</file>