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DD" w:rsidRDefault="001D67F3" w:rsidP="00C36391">
      <w:pPr>
        <w:jc w:val="both"/>
      </w:pPr>
      <w:r>
        <w:t xml:space="preserve">Рекомендації щодо тренінгу з </w:t>
      </w:r>
      <w:proofErr w:type="spellStart"/>
      <w:r>
        <w:t>домедичної</w:t>
      </w:r>
      <w:proofErr w:type="spellEnd"/>
      <w:r>
        <w:t xml:space="preserve"> допомоги</w:t>
      </w:r>
    </w:p>
    <w:p w:rsidR="00C7280E" w:rsidRDefault="00C7280E" w:rsidP="00C36391">
      <w:pPr>
        <w:pStyle w:val="a3"/>
        <w:numPr>
          <w:ilvl w:val="0"/>
          <w:numId w:val="1"/>
        </w:numPr>
        <w:jc w:val="both"/>
      </w:pPr>
      <w:r>
        <w:t>Тренінг повинні першочергово</w:t>
      </w:r>
      <w:r w:rsidR="001D67F3">
        <w:t xml:space="preserve"> пройти</w:t>
      </w:r>
      <w:r>
        <w:t xml:space="preserve"> ті, хто </w:t>
      </w:r>
      <w:r w:rsidR="001D67F3">
        <w:t xml:space="preserve">працює на </w:t>
      </w:r>
      <w:proofErr w:type="spellStart"/>
      <w:r w:rsidR="001D67F3">
        <w:t>ресепшн</w:t>
      </w:r>
      <w:proofErr w:type="spellEnd"/>
      <w:r w:rsidR="001D67F3">
        <w:t xml:space="preserve"> </w:t>
      </w:r>
      <w:proofErr w:type="spellStart"/>
      <w:r w:rsidR="001D67F3">
        <w:t>ЦНАПа</w:t>
      </w:r>
      <w:proofErr w:type="spellEnd"/>
      <w:r w:rsidR="001D67F3">
        <w:t xml:space="preserve"> і найбільше контактує з відвідувачами</w:t>
      </w:r>
      <w:r w:rsidR="008B2E08">
        <w:t>.</w:t>
      </w:r>
    </w:p>
    <w:p w:rsidR="00A164A0" w:rsidRDefault="00A164A0" w:rsidP="00C36391">
      <w:pPr>
        <w:pStyle w:val="a3"/>
        <w:numPr>
          <w:ilvl w:val="0"/>
          <w:numId w:val="1"/>
        </w:numPr>
        <w:jc w:val="both"/>
      </w:pPr>
      <w:r>
        <w:t>Тренінг повинен тривати не менше 8 годин</w:t>
      </w:r>
      <w:r w:rsidR="001D67F3">
        <w:t xml:space="preserve"> та охоплювати проблеми, визначені в наказі МОЗ від 16.06.2014 №398 «</w:t>
      </w:r>
      <w:r w:rsidR="001D67F3" w:rsidRPr="001D67F3">
        <w:t xml:space="preserve">Про затвердження порядків надання </w:t>
      </w:r>
      <w:proofErr w:type="spellStart"/>
      <w:r w:rsidR="001D67F3" w:rsidRPr="001D67F3">
        <w:t>домедичної</w:t>
      </w:r>
      <w:proofErr w:type="spellEnd"/>
      <w:r w:rsidR="001D67F3" w:rsidRPr="001D67F3">
        <w:t xml:space="preserve"> допомоги особам при невідкладних станах</w:t>
      </w:r>
      <w:r w:rsidR="001D67F3">
        <w:t>»</w:t>
      </w:r>
      <w:r w:rsidR="008B2E08">
        <w:t>.</w:t>
      </w:r>
    </w:p>
    <w:p w:rsidR="00A164A0" w:rsidRDefault="00A164A0" w:rsidP="00C36391">
      <w:pPr>
        <w:pStyle w:val="a3"/>
        <w:numPr>
          <w:ilvl w:val="0"/>
          <w:numId w:val="1"/>
        </w:numPr>
        <w:jc w:val="both"/>
      </w:pPr>
      <w:r>
        <w:t xml:space="preserve">Тренери повинні бути сертифіковані за </w:t>
      </w:r>
      <w:r w:rsidR="00274617">
        <w:t>міжнародними</w:t>
      </w:r>
      <w:r>
        <w:t xml:space="preserve"> стандартами</w:t>
      </w:r>
      <w:r w:rsidR="008B2E08">
        <w:t>.</w:t>
      </w:r>
    </w:p>
    <w:p w:rsidR="00A164A0" w:rsidRDefault="00A164A0" w:rsidP="00C36391">
      <w:pPr>
        <w:pStyle w:val="a3"/>
        <w:numPr>
          <w:ilvl w:val="0"/>
          <w:numId w:val="1"/>
        </w:numPr>
        <w:jc w:val="both"/>
      </w:pPr>
      <w:r>
        <w:t>Тренінг</w:t>
      </w:r>
      <w:r w:rsidR="00C36391">
        <w:t xml:space="preserve"> має </w:t>
      </w:r>
      <w:r>
        <w:t>включати в себе здобуття наступних навичок:</w:t>
      </w:r>
    </w:p>
    <w:p w:rsidR="00A164A0" w:rsidRDefault="00A164A0" w:rsidP="00C36391">
      <w:pPr>
        <w:pStyle w:val="a3"/>
        <w:numPr>
          <w:ilvl w:val="0"/>
          <w:numId w:val="2"/>
        </w:numPr>
        <w:jc w:val="both"/>
      </w:pPr>
      <w:r>
        <w:t xml:space="preserve">Загальна оцінка ситуації, </w:t>
      </w:r>
      <w:r w:rsidR="00274617">
        <w:t>заходи</w:t>
      </w:r>
      <w:r>
        <w:t xml:space="preserve"> особистої безпеки </w:t>
      </w:r>
    </w:p>
    <w:p w:rsidR="00A164A0" w:rsidRDefault="00A164A0" w:rsidP="00C36391">
      <w:pPr>
        <w:pStyle w:val="a3"/>
        <w:numPr>
          <w:ilvl w:val="0"/>
          <w:numId w:val="2"/>
        </w:numPr>
        <w:jc w:val="both"/>
      </w:pPr>
      <w:r>
        <w:t>Оцінка стану свідомості постраждалого</w:t>
      </w:r>
    </w:p>
    <w:p w:rsidR="00A164A0" w:rsidRDefault="00274617" w:rsidP="00C36391">
      <w:pPr>
        <w:pStyle w:val="a3"/>
        <w:numPr>
          <w:ilvl w:val="0"/>
          <w:numId w:val="2"/>
        </w:numPr>
        <w:jc w:val="both"/>
      </w:pPr>
      <w:r>
        <w:t>Забезпечення прохідності</w:t>
      </w:r>
      <w:r w:rsidR="00A164A0">
        <w:t xml:space="preserve"> дихальних шляхів непритомного постраждалого</w:t>
      </w:r>
    </w:p>
    <w:p w:rsidR="00A164A0" w:rsidRDefault="00A164A0" w:rsidP="00C36391">
      <w:pPr>
        <w:pStyle w:val="a3"/>
        <w:numPr>
          <w:ilvl w:val="0"/>
          <w:numId w:val="2"/>
        </w:numPr>
        <w:jc w:val="both"/>
      </w:pPr>
      <w:r>
        <w:t>Оцінка дихання постраждалого</w:t>
      </w:r>
    </w:p>
    <w:p w:rsidR="00A164A0" w:rsidRDefault="00A164A0" w:rsidP="00C36391">
      <w:pPr>
        <w:pStyle w:val="a3"/>
        <w:numPr>
          <w:ilvl w:val="0"/>
          <w:numId w:val="2"/>
        </w:numPr>
        <w:jc w:val="both"/>
      </w:pPr>
      <w:r>
        <w:t>Переведення постраждалого в безпечне положення</w:t>
      </w:r>
    </w:p>
    <w:p w:rsidR="00A164A0" w:rsidRDefault="00A164A0" w:rsidP="00C36391">
      <w:pPr>
        <w:pStyle w:val="a3"/>
        <w:numPr>
          <w:ilvl w:val="0"/>
          <w:numId w:val="2"/>
        </w:numPr>
        <w:jc w:val="both"/>
      </w:pPr>
      <w:r>
        <w:t>Серцево-легенева реанімація (непрямий масаж серця та штучна вентиляція легень)</w:t>
      </w:r>
    </w:p>
    <w:p w:rsidR="00A164A0" w:rsidRDefault="008B2E08" w:rsidP="00C36391">
      <w:pPr>
        <w:pStyle w:val="a3"/>
        <w:numPr>
          <w:ilvl w:val="0"/>
          <w:numId w:val="2"/>
        </w:numPr>
        <w:jc w:val="both"/>
      </w:pPr>
      <w:r>
        <w:t>Застосування автоматичного зовнішнього дефібрилятора</w:t>
      </w:r>
    </w:p>
    <w:p w:rsidR="00274617" w:rsidRDefault="00274617" w:rsidP="00274617">
      <w:pPr>
        <w:pStyle w:val="a3"/>
        <w:numPr>
          <w:ilvl w:val="0"/>
          <w:numId w:val="2"/>
        </w:numPr>
        <w:jc w:val="both"/>
      </w:pPr>
      <w:r>
        <w:t xml:space="preserve">Допомога людині </w:t>
      </w:r>
      <w:r w:rsidR="00DB2C94">
        <w:t>при непритомності</w:t>
      </w:r>
    </w:p>
    <w:p w:rsidR="00A164A0" w:rsidRDefault="00A164A0" w:rsidP="00C36391">
      <w:pPr>
        <w:pStyle w:val="a3"/>
        <w:numPr>
          <w:ilvl w:val="0"/>
          <w:numId w:val="2"/>
        </w:numPr>
        <w:jc w:val="both"/>
      </w:pPr>
      <w:r>
        <w:t>Виявлення підозри на інсульт та дії до приїзду швидкої допомоги</w:t>
      </w:r>
    </w:p>
    <w:p w:rsidR="00A164A0" w:rsidRDefault="00A164A0" w:rsidP="00C36391">
      <w:pPr>
        <w:pStyle w:val="a3"/>
        <w:numPr>
          <w:ilvl w:val="0"/>
          <w:numId w:val="2"/>
        </w:numPr>
        <w:jc w:val="both"/>
      </w:pPr>
      <w:r>
        <w:t xml:space="preserve">Виявлення </w:t>
      </w:r>
      <w:r w:rsidR="00274617">
        <w:t>підозри на серцевий напад</w:t>
      </w:r>
      <w:r>
        <w:t xml:space="preserve"> та дії до приїзду швидкої допомоги</w:t>
      </w:r>
    </w:p>
    <w:p w:rsidR="00A164A0" w:rsidRDefault="00A164A0" w:rsidP="00C36391">
      <w:pPr>
        <w:pStyle w:val="a3"/>
        <w:numPr>
          <w:ilvl w:val="0"/>
          <w:numId w:val="2"/>
        </w:numPr>
        <w:jc w:val="both"/>
      </w:pPr>
      <w:r>
        <w:t>Допомога людині в стані судомного нападу</w:t>
      </w:r>
    </w:p>
    <w:p w:rsidR="00A164A0" w:rsidRDefault="00A164A0" w:rsidP="00C36391">
      <w:pPr>
        <w:pStyle w:val="a3"/>
        <w:numPr>
          <w:ilvl w:val="0"/>
          <w:numId w:val="2"/>
        </w:numPr>
        <w:jc w:val="both"/>
      </w:pPr>
      <w:r>
        <w:t>Допомога при обструкції дихальних шляхів (коли людина вдавилася)</w:t>
      </w:r>
    </w:p>
    <w:p w:rsidR="00A164A0" w:rsidRDefault="00A164A0" w:rsidP="00C36391">
      <w:pPr>
        <w:pStyle w:val="a3"/>
        <w:numPr>
          <w:ilvl w:val="0"/>
          <w:numId w:val="2"/>
        </w:numPr>
        <w:jc w:val="both"/>
      </w:pPr>
      <w:r>
        <w:t xml:space="preserve">Зупинка кровотеч методами прямого тиску, </w:t>
      </w:r>
      <w:proofErr w:type="spellStart"/>
      <w:r w:rsidR="00274617">
        <w:t>тиснучою</w:t>
      </w:r>
      <w:proofErr w:type="spellEnd"/>
      <w:r w:rsidR="00274617">
        <w:t xml:space="preserve"> пов’язкою, </w:t>
      </w:r>
      <w:r>
        <w:t xml:space="preserve">імпровізованими кровоспинними джгутами, кровоспинними </w:t>
      </w:r>
      <w:r w:rsidR="0016218A">
        <w:t>засобами</w:t>
      </w:r>
      <w:r>
        <w:t xml:space="preserve"> типу «турнікет»</w:t>
      </w:r>
    </w:p>
    <w:p w:rsidR="00A164A0" w:rsidRDefault="00A164A0" w:rsidP="00C36391">
      <w:pPr>
        <w:pStyle w:val="a3"/>
        <w:numPr>
          <w:ilvl w:val="0"/>
          <w:numId w:val="2"/>
        </w:numPr>
        <w:jc w:val="both"/>
      </w:pPr>
      <w:r>
        <w:t xml:space="preserve">Мануальна іммобілізація шийного відділу хребта </w:t>
      </w:r>
    </w:p>
    <w:p w:rsidR="0016218A" w:rsidRDefault="0016218A" w:rsidP="00C36391">
      <w:pPr>
        <w:pStyle w:val="a3"/>
        <w:numPr>
          <w:ilvl w:val="0"/>
          <w:numId w:val="1"/>
        </w:numPr>
        <w:jc w:val="both"/>
      </w:pPr>
      <w:r>
        <w:t>Тренування навички серцево-легеневої реанімації повинно відбуватись виключно на спеціалізованих манекенах із індикаторами якості</w:t>
      </w:r>
      <w:r w:rsidR="008B2E08">
        <w:t xml:space="preserve"> проведення</w:t>
      </w:r>
      <w:r>
        <w:t xml:space="preserve"> реанімації.</w:t>
      </w:r>
    </w:p>
    <w:p w:rsidR="0016218A" w:rsidRDefault="0016218A" w:rsidP="00C36391">
      <w:pPr>
        <w:pStyle w:val="a3"/>
        <w:numPr>
          <w:ilvl w:val="0"/>
          <w:numId w:val="1"/>
        </w:numPr>
        <w:jc w:val="both"/>
      </w:pPr>
      <w:r>
        <w:t>По завершенню тренінгу учасники повинні бути</w:t>
      </w:r>
      <w:r w:rsidR="008B2E08">
        <w:t xml:space="preserve"> сертифіковані у відповідності до</w:t>
      </w:r>
      <w:r>
        <w:t xml:space="preserve"> </w:t>
      </w:r>
      <w:r w:rsidR="008B2E08">
        <w:t>їхньої успішності</w:t>
      </w:r>
      <w:bookmarkStart w:id="0" w:name="_GoBack"/>
      <w:bookmarkEnd w:id="0"/>
      <w:r>
        <w:t xml:space="preserve">. </w:t>
      </w:r>
    </w:p>
    <w:p w:rsidR="0016218A" w:rsidRDefault="0016218A" w:rsidP="001D67F3">
      <w:pPr>
        <w:pStyle w:val="a3"/>
        <w:numPr>
          <w:ilvl w:val="0"/>
          <w:numId w:val="1"/>
        </w:numPr>
        <w:jc w:val="both"/>
      </w:pPr>
      <w:r>
        <w:t xml:space="preserve">Щорічна програма актуалізації знань </w:t>
      </w:r>
      <w:r w:rsidR="001D67F3">
        <w:t xml:space="preserve">рекомендована, та </w:t>
      </w:r>
      <w:r>
        <w:t xml:space="preserve">повинна включати в себе всі </w:t>
      </w:r>
      <w:r w:rsidR="003A0309">
        <w:t xml:space="preserve">перераховані вище навички, </w:t>
      </w:r>
      <w:r w:rsidR="00C36391">
        <w:t>може бути модифікована у відповідності до аналізу випадків надання допомоги.</w:t>
      </w:r>
    </w:p>
    <w:p w:rsidR="00A164A0" w:rsidRDefault="00A164A0" w:rsidP="00C36391">
      <w:pPr>
        <w:jc w:val="both"/>
      </w:pPr>
    </w:p>
    <w:sectPr w:rsidR="00A164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58A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3E6748"/>
    <w:multiLevelType w:val="hybridMultilevel"/>
    <w:tmpl w:val="89CCEE40"/>
    <w:lvl w:ilvl="0" w:tplc="2592BE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A0"/>
    <w:rsid w:val="000979DD"/>
    <w:rsid w:val="0016218A"/>
    <w:rsid w:val="001D67F3"/>
    <w:rsid w:val="00274617"/>
    <w:rsid w:val="003A0309"/>
    <w:rsid w:val="008B2E08"/>
    <w:rsid w:val="00A164A0"/>
    <w:rsid w:val="00BB16DA"/>
    <w:rsid w:val="00C36391"/>
    <w:rsid w:val="00C7280E"/>
    <w:rsid w:val="00DB2C94"/>
    <w:rsid w:val="00EB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BFE2"/>
  <w15:chartTrackingRefBased/>
  <w15:docId w15:val="{A505A3BC-ECDC-43F2-BAE8-C7C947CC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2019-03-05T14:14:00Z</dcterms:created>
  <dcterms:modified xsi:type="dcterms:W3CDTF">2021-04-25T14:40:00Z</dcterms:modified>
</cp:coreProperties>
</file>