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1A4BD" w14:textId="2E014962" w:rsidR="00B449AA" w:rsidRPr="004B7196" w:rsidRDefault="00B449AA" w:rsidP="002E0F2C">
      <w:pPr>
        <w:jc w:val="both"/>
        <w:rPr>
          <w:b/>
          <w:bCs/>
          <w:color w:val="3B3838" w:themeColor="background2" w:themeShade="40"/>
          <w:lang w:val="uk"/>
        </w:rPr>
      </w:pPr>
      <w:r w:rsidRPr="004B7196">
        <w:rPr>
          <w:b/>
          <w:bCs/>
          <w:color w:val="3B3838" w:themeColor="background2" w:themeShade="40"/>
          <w:lang w:val="uk"/>
        </w:rPr>
        <w:t>КОНЦЕ</w:t>
      </w:r>
      <w:r w:rsidR="00476BE3" w:rsidRPr="004B7196">
        <w:rPr>
          <w:b/>
          <w:bCs/>
          <w:color w:val="3B3838" w:themeColor="background2" w:themeShade="40"/>
        </w:rPr>
        <w:t>ПЦІЯ</w:t>
      </w:r>
      <w:r w:rsidRPr="004B7196">
        <w:rPr>
          <w:b/>
          <w:bCs/>
          <w:color w:val="3B3838" w:themeColor="background2" w:themeShade="40"/>
          <w:lang w:val="uk"/>
        </w:rPr>
        <w:t xml:space="preserve"> ТА </w:t>
      </w:r>
      <w:r w:rsidR="002815EB" w:rsidRPr="004B7196">
        <w:rPr>
          <w:b/>
          <w:bCs/>
          <w:color w:val="3B3838" w:themeColor="background2" w:themeShade="40"/>
          <w:lang w:val="uk"/>
        </w:rPr>
        <w:t xml:space="preserve">ОСНОВНІ </w:t>
      </w:r>
      <w:r w:rsidRPr="004B7196">
        <w:rPr>
          <w:b/>
          <w:bCs/>
          <w:color w:val="3B3838" w:themeColor="background2" w:themeShade="40"/>
          <w:lang w:val="uk"/>
        </w:rPr>
        <w:t xml:space="preserve">ХАРАКТЕРИСТИКИ </w:t>
      </w:r>
      <w:r w:rsidR="00476BE3" w:rsidRPr="004B7196">
        <w:rPr>
          <w:b/>
          <w:bCs/>
          <w:color w:val="3B3838" w:themeColor="background2" w:themeShade="40"/>
          <w:lang w:val="uk"/>
        </w:rPr>
        <w:t>ПРОЄКТУ</w:t>
      </w:r>
    </w:p>
    <w:p w14:paraId="5534C183" w14:textId="7DCA823A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1</w:t>
      </w:r>
      <w:r w:rsidR="00FC219D" w:rsidRPr="004B7196">
        <w:rPr>
          <w:rFonts w:ascii="Roboto" w:eastAsia="Roboto" w:hAnsi="Roboto" w:cs="Roboto"/>
          <w:b/>
          <w:bCs/>
          <w:iCs/>
          <w:color w:val="3B3838" w:themeColor="background2" w:themeShade="40"/>
          <w:lang w:val="ru-RU"/>
        </w:rPr>
        <w:t>9</w:t>
      </w:r>
      <w:r w:rsidR="000174B4" w:rsidRPr="004B7196">
        <w:rPr>
          <w:rFonts w:ascii="Roboto" w:eastAsia="Roboto" w:hAnsi="Roboto" w:cs="Roboto"/>
          <w:b/>
          <w:bCs/>
          <w:iCs/>
          <w:color w:val="3B3838" w:themeColor="background2" w:themeShade="40"/>
          <w:lang w:val="ru-RU"/>
        </w:rPr>
        <w:t xml:space="preserve"> </w:t>
      </w: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Міжнародний фестиваль документального кіно про права людини Docudays UA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(далі -фестиваль) відбудеться з 2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5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березня по 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3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квітня 202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2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року у м. Київ фізично (якщо дозволять карантинні умови) та/або у онлайн форматі. Враховуючи нестабільність ситуації ми завчасно будемо планувати події та кінопокази у адаптивному форматі, щоб за місяць до фестивалю прийняти остаточне рішення чи все відбуватиметься онлайн, чи все ж частину подій зможемо реалізувати у фестивальних локаціях. </w:t>
      </w:r>
    </w:p>
    <w:p w14:paraId="1070010E" w14:textId="380E4D9B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u w:val="single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Фестиваль складається із </w:t>
      </w:r>
      <w:r w:rsidR="00E952F5" w:rsidRPr="004B7196">
        <w:rPr>
          <w:rFonts w:ascii="Roboto" w:eastAsia="Roboto" w:hAnsi="Roboto" w:cs="Roboto"/>
          <w:iCs/>
          <w:color w:val="3B3838" w:themeColor="background2" w:themeShade="40"/>
        </w:rPr>
        <w:t>4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ключових напрямів, кожен з яких має свої особливості по наповненню.</w:t>
      </w:r>
      <w:r w:rsidRPr="004B7196">
        <w:rPr>
          <w:rFonts w:ascii="Roboto" w:eastAsia="Roboto" w:hAnsi="Roboto" w:cs="Roboto"/>
          <w:iCs/>
          <w:color w:val="3B3838" w:themeColor="background2" w:themeShade="40"/>
          <w:u w:val="single"/>
        </w:rPr>
        <w:t xml:space="preserve"> </w:t>
      </w:r>
    </w:p>
    <w:p w14:paraId="3A0C7301" w14:textId="06692D52" w:rsidR="00173D95" w:rsidRPr="004B7196" w:rsidRDefault="00173D95" w:rsidP="002E0F2C">
      <w:pPr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 xml:space="preserve">1. </w:t>
      </w:r>
      <w:proofErr w:type="spellStart"/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Кінопрограма</w:t>
      </w:r>
      <w:proofErr w:type="spellEnd"/>
    </w:p>
    <w:p w14:paraId="3BAF971B" w14:textId="558F7460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Складається із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</w:rPr>
        <w:t>конкурсно</w:t>
      </w:r>
      <w:proofErr w:type="spellEnd"/>
      <w:r w:rsidR="00B15AC4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 xml:space="preserve">ї 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та позаконкурсної програм, а також спеціальних 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</w:rPr>
        <w:t>подій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. </w:t>
      </w:r>
      <w:r w:rsidR="002815EB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2022 року ми плануємо </w:t>
      </w:r>
      <w:proofErr w:type="spellStart"/>
      <w:r w:rsidR="002815EB" w:rsidRPr="004B7196">
        <w:rPr>
          <w:rFonts w:ascii="Roboto" w:eastAsia="Roboto" w:hAnsi="Roboto" w:cs="Roboto"/>
          <w:iCs/>
          <w:color w:val="3B3838" w:themeColor="background2" w:themeShade="40"/>
        </w:rPr>
        <w:t>кінопрограму</w:t>
      </w:r>
      <w:proofErr w:type="spellEnd"/>
      <w:r w:rsidR="002815EB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, що складається із щонайменше </w:t>
      </w:r>
      <w:r w:rsidR="00CD3884" w:rsidRPr="004B7196">
        <w:rPr>
          <w:rFonts w:ascii="Roboto" w:eastAsia="Roboto" w:hAnsi="Roboto" w:cs="Roboto"/>
          <w:iCs/>
          <w:color w:val="3B3838" w:themeColor="background2" w:themeShade="40"/>
        </w:rPr>
        <w:t>6</w:t>
      </w:r>
      <w:r w:rsidR="002815EB" w:rsidRPr="004B7196">
        <w:rPr>
          <w:rFonts w:ascii="Roboto" w:eastAsia="Roboto" w:hAnsi="Roboto" w:cs="Roboto"/>
          <w:iCs/>
          <w:color w:val="3B3838" w:themeColor="background2" w:themeShade="40"/>
        </w:rPr>
        <w:t>0 фільмів.</w:t>
      </w:r>
    </w:p>
    <w:p w14:paraId="5A44C12C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u w:val="single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u w:val="single"/>
          <w:lang w:val="en-UA"/>
        </w:rPr>
        <w:t>Конкурсна програма</w:t>
      </w:r>
    </w:p>
    <w:p w14:paraId="1AB39113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>Фільми креативної документалістики, у яких етичні та правові проблеми розкриваються за допомогою виразних художніх засобів. Конкурсна програма складається з трьох секцій:</w:t>
      </w:r>
    </w:p>
    <w:p w14:paraId="75D14271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 xml:space="preserve">DOCU/СВІТ – міжнародний конкурс з повнометражних та середньометражних документальних стрічок, тривалість яких перевищує 30 хвилин. </w:t>
      </w:r>
    </w:p>
    <w:p w14:paraId="77EEE042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 xml:space="preserve">DOCU/КОРОТКО – міжнародний конкурс короткометражних документальних стрічок, тривалість яких не перевищує 30 хвилин. </w:t>
      </w:r>
    </w:p>
    <w:p w14:paraId="221E43E2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>DOCU/УКРАЇНА – національний конкурс. Тут представлені документальні стрічки різної тривалості, створені в Україні або в копродукції з Україною. Також допускається участь стрічок, створених українськими режисер(к)ами та компаніями-виробниками з інших країн.</w:t>
      </w:r>
    </w:p>
    <w:p w14:paraId="77B9BA06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>Також фестиваль вручає спеціальний приз переможцю серед фільмів, номінованих на нагороду RIGHTS NOW!</w:t>
      </w:r>
    </w:p>
    <w:p w14:paraId="7E072CB8" w14:textId="7275CC15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>RIGHTS NOW! – це нагорода, яка вручається креативному документальному кіно, що досліджує та аналізує сучасний світ і робить значний внесок у дискусію про людську гідність, свободу та рівність. На неї номінуються до десяти фільмів з усіх кінопрограм фестивалю.</w:t>
      </w:r>
    </w:p>
    <w:p w14:paraId="744B921E" w14:textId="77777777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u w:val="single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u w:val="single"/>
          <w:lang w:val="en-UA"/>
        </w:rPr>
        <w:t>Позаконкурсна програма</w:t>
      </w:r>
    </w:p>
    <w:p w14:paraId="6875582B" w14:textId="20B2659F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lang w:val="en-UA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lang w:val="en-UA"/>
        </w:rPr>
        <w:t>Щороку Фестиваль обирає головну тему, різні аспекти якої представлені в позаконкурсних програмах. Також Фестиваль пропонує й традиційні добірки: DOCU/ХІТИ (призери міжнародних кінофестивалів), DOCU/АРТ (стрічки про мистецтво, митців та мисткинь), DOCU/ЮНІСТЬ (добірка для дітей і підлітків) та ретроспективи знаних режисерів/ок.</w:t>
      </w:r>
    </w:p>
    <w:p w14:paraId="76F14C51" w14:textId="3395C6F9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  <w:u w:val="single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u w:val="single"/>
        </w:rPr>
        <w:t xml:space="preserve">Події навколо фільмів </w:t>
      </w:r>
    </w:p>
    <w:p w14:paraId="13FF0006" w14:textId="499691DF" w:rsidR="00173D95" w:rsidRPr="004B7196" w:rsidRDefault="00173D95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>Після переглядів стрічок ми пропонуємо нашим учасникам залишитися на розмову із авторами фільмів. За можливості проведення публічних подій ми проводимо ранкові кави з режисерами у фестивальних локаціях. Також запрошуємо авторів фільмів до проведення лекцій та дискусій у майстерні талантів ДОКУ/КЛАС. У разі якщо публічні події будуть неможливими ми організуємо подібні онлайн події: дискусії, лекції, майстер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-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класи з авторами фільмів. </w:t>
      </w:r>
    </w:p>
    <w:p w14:paraId="12C867B2" w14:textId="4BE43758" w:rsidR="00B20372" w:rsidRPr="004B7196" w:rsidRDefault="00B20372" w:rsidP="002E0F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  <w:sz w:val="22"/>
          <w:szCs w:val="22"/>
          <w:u w:val="single"/>
          <w:lang w:val="uk-UA"/>
        </w:rPr>
      </w:pPr>
      <w:r w:rsidRPr="004B7196">
        <w:rPr>
          <w:rStyle w:val="Strong"/>
          <w:rFonts w:ascii="Arial" w:hAnsi="Arial" w:cs="Arial"/>
          <w:b w:val="0"/>
          <w:bCs w:val="0"/>
          <w:color w:val="3B3838" w:themeColor="background2" w:themeShade="40"/>
          <w:sz w:val="22"/>
          <w:szCs w:val="22"/>
          <w:u w:val="single"/>
        </w:rPr>
        <w:t>Заявки та відбір</w:t>
      </w:r>
      <w:r w:rsidRPr="004B7196">
        <w:rPr>
          <w:rStyle w:val="Strong"/>
          <w:rFonts w:ascii="Arial" w:hAnsi="Arial" w:cs="Arial"/>
          <w:b w:val="0"/>
          <w:bCs w:val="0"/>
          <w:color w:val="3B3838" w:themeColor="background2" w:themeShade="40"/>
          <w:sz w:val="22"/>
          <w:szCs w:val="22"/>
          <w:u w:val="single"/>
          <w:lang w:val="uk-UA"/>
        </w:rPr>
        <w:t xml:space="preserve"> фільмів</w:t>
      </w:r>
    </w:p>
    <w:p w14:paraId="2D3ED88E" w14:textId="77777777" w:rsidR="00B20372" w:rsidRPr="004B7196" w:rsidRDefault="00B20372" w:rsidP="002E0F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t>Фільми для участі в конкурсних програмах Фестивалю добирає Відбіркова рада.</w:t>
      </w:r>
    </w:p>
    <w:p w14:paraId="5F067E99" w14:textId="77777777" w:rsidR="00B20372" w:rsidRPr="004B7196" w:rsidRDefault="00B20372" w:rsidP="002E0F2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t>До складу Відбіркової ради входять</w:t>
      </w:r>
      <w:r w:rsidRPr="004B7196">
        <w:rPr>
          <w:rStyle w:val="apple-converted-space"/>
          <w:rFonts w:ascii="Arial" w:hAnsi="Arial" w:cs="Arial"/>
          <w:color w:val="3B3838" w:themeColor="background2" w:themeShade="40"/>
          <w:sz w:val="22"/>
          <w:szCs w:val="22"/>
        </w:rPr>
        <w:t> </w:t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fldChar w:fldCharType="begin"/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instrText xml:space="preserve"> HYPERLINK "https://docudays.ua/selection/" </w:instrText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fldChar w:fldCharType="separate"/>
      </w:r>
      <w:r w:rsidRPr="004B7196">
        <w:rPr>
          <w:rStyle w:val="Hyperlink"/>
          <w:rFonts w:ascii="Arial" w:hAnsi="Arial" w:cs="Arial"/>
          <w:color w:val="3B3838" w:themeColor="background2" w:themeShade="40"/>
          <w:sz w:val="22"/>
          <w:szCs w:val="22"/>
          <w:u w:val="none"/>
        </w:rPr>
        <w:t>фахівці та фахівчині</w:t>
      </w:r>
      <w:r w:rsidRPr="004B7196">
        <w:rPr>
          <w:rStyle w:val="apple-converted-space"/>
          <w:rFonts w:ascii="Arial" w:hAnsi="Arial" w:cs="Arial"/>
          <w:color w:val="3B3838" w:themeColor="background2" w:themeShade="40"/>
          <w:sz w:val="22"/>
          <w:szCs w:val="22"/>
        </w:rPr>
        <w:t> </w:t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fldChar w:fldCharType="end"/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t>в галузі документального кіно та захисту прав людини.</w:t>
      </w:r>
    </w:p>
    <w:p w14:paraId="07418CAC" w14:textId="5D52F1F3" w:rsidR="00B20372" w:rsidRPr="004B7196" w:rsidRDefault="00B20372" w:rsidP="007C05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t>Дедлайн прийому фільмів – 10 грудня 202</w:t>
      </w:r>
      <w:r w:rsidR="00FC219D" w:rsidRPr="004B7196">
        <w:rPr>
          <w:rFonts w:ascii="Arial" w:hAnsi="Arial" w:cs="Arial"/>
          <w:color w:val="3B3838" w:themeColor="background2" w:themeShade="40"/>
          <w:sz w:val="22"/>
          <w:szCs w:val="22"/>
          <w:lang w:val="ru-RU"/>
        </w:rPr>
        <w:t>1</w:t>
      </w:r>
      <w:r w:rsidRPr="004B7196">
        <w:rPr>
          <w:rFonts w:ascii="Arial" w:hAnsi="Arial" w:cs="Arial"/>
          <w:color w:val="3B3838" w:themeColor="background2" w:themeShade="40"/>
          <w:sz w:val="22"/>
          <w:szCs w:val="22"/>
        </w:rPr>
        <w:t xml:space="preserve"> року.</w:t>
      </w:r>
    </w:p>
    <w:p w14:paraId="7BCB22A6" w14:textId="3FD62A36" w:rsidR="00B15AC4" w:rsidRPr="004B7196" w:rsidRDefault="00B15AC4" w:rsidP="007C05F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B3838" w:themeColor="background2" w:themeShade="40"/>
          <w:sz w:val="22"/>
          <w:szCs w:val="22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</w:rPr>
        <w:t xml:space="preserve">Детальніше про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/>
        </w:rPr>
        <w:t xml:space="preserve">фестивальні правила для учасників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/>
        </w:rPr>
        <w:t>кінопрограми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/>
        </w:rPr>
        <w:t xml:space="preserve">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</w:rPr>
        <w:t xml:space="preserve">у регламенті фестивалю: </w:t>
      </w:r>
      <w:r w:rsidRPr="004B7196">
        <w:rPr>
          <w:sz w:val="22"/>
          <w:szCs w:val="22"/>
        </w:rPr>
        <w:fldChar w:fldCharType="begin"/>
      </w:r>
      <w:r w:rsidRPr="004B7196">
        <w:rPr>
          <w:sz w:val="22"/>
          <w:szCs w:val="22"/>
        </w:rPr>
        <w:instrText xml:space="preserve"> HYPERLINK "https://docudays.ua/regulations/" </w:instrText>
      </w:r>
      <w:r w:rsidRPr="004B7196">
        <w:rPr>
          <w:sz w:val="22"/>
          <w:szCs w:val="22"/>
        </w:rPr>
        <w:fldChar w:fldCharType="separate"/>
      </w:r>
      <w:r w:rsidRPr="004B7196">
        <w:rPr>
          <w:rStyle w:val="Hyperlink"/>
          <w:rFonts w:ascii="Roboto" w:eastAsia="Roboto" w:hAnsi="Roboto" w:cs="Roboto"/>
          <w:iCs/>
          <w:sz w:val="22"/>
          <w:szCs w:val="22"/>
          <w14:textFill>
            <w14:solidFill>
              <w14:srgbClr w14:val="0000FF">
                <w14:lumMod w14:val="25000"/>
              </w14:srgbClr>
            </w14:solidFill>
          </w14:textFill>
        </w:rPr>
        <w:t>https://docudays.ua/regulations/</w:t>
      </w:r>
      <w:r w:rsidRPr="004B7196">
        <w:rPr>
          <w:rStyle w:val="Hyperlink"/>
          <w:rFonts w:ascii="Roboto" w:eastAsia="Roboto" w:hAnsi="Roboto" w:cs="Roboto"/>
          <w:iCs/>
          <w:sz w:val="22"/>
          <w:szCs w:val="22"/>
          <w14:textFill>
            <w14:solidFill>
              <w14:srgbClr w14:val="0000FF">
                <w14:lumMod w14:val="25000"/>
              </w14:srgbClr>
            </w14:solidFill>
          </w14:textFill>
        </w:rPr>
        <w:fldChar w:fldCharType="end"/>
      </w:r>
    </w:p>
    <w:p w14:paraId="57FE5DD7" w14:textId="77777777" w:rsidR="00B15AC4" w:rsidRPr="004B7196" w:rsidRDefault="00B15AC4" w:rsidP="002E0F2C">
      <w:pPr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lang w:val="en-UA"/>
        </w:rPr>
      </w:pPr>
    </w:p>
    <w:p w14:paraId="019827BF" w14:textId="1DC6357A" w:rsidR="00173D95" w:rsidRPr="004B7196" w:rsidRDefault="00B20372" w:rsidP="002E0F2C">
      <w:pPr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lastRenderedPageBreak/>
        <w:t xml:space="preserve">2. </w:t>
      </w:r>
      <w:r w:rsidR="00173D95"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 xml:space="preserve">Правозахисна програма </w:t>
      </w:r>
    </w:p>
    <w:p w14:paraId="3A4F4490" w14:textId="6E67E2A5" w:rsidR="00B20372" w:rsidRPr="004B7196" w:rsidRDefault="00B20372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Правозахисна програма фестивалю має назву </w:t>
      </w:r>
      <w:r w:rsidRPr="004B7196">
        <w:rPr>
          <w:rFonts w:ascii="Roboto" w:eastAsia="Roboto" w:hAnsi="Roboto" w:cs="Roboto"/>
          <w:iCs/>
          <w:color w:val="3B3838" w:themeColor="background2" w:themeShade="40"/>
          <w:lang w:val="en-US"/>
        </w:rPr>
        <w:t>RIGHTS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</w:t>
      </w:r>
      <w:r w:rsidRPr="004B7196">
        <w:rPr>
          <w:rFonts w:ascii="Roboto" w:eastAsia="Roboto" w:hAnsi="Roboto" w:cs="Roboto"/>
          <w:iCs/>
          <w:color w:val="3B3838" w:themeColor="background2" w:themeShade="40"/>
          <w:lang w:val="en-US"/>
        </w:rPr>
        <w:t>NOW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! та складається із низки різноманітних за форматом подій. Це можуть бути акції, правозахисні дискусії, інсталяції та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</w:rPr>
        <w:t>перформанси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, лекції та семінари, виставки, </w:t>
      </w:r>
      <w:r w:rsidRPr="004B7196">
        <w:rPr>
          <w:rFonts w:ascii="Roboto" w:eastAsia="Roboto" w:hAnsi="Roboto" w:cs="Roboto"/>
          <w:iCs/>
          <w:color w:val="3B3838" w:themeColor="background2" w:themeShade="40"/>
          <w:lang w:val="en-US"/>
        </w:rPr>
        <w:t>VR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фільми та покази документальних фільмів. </w:t>
      </w:r>
    </w:p>
    <w:p w14:paraId="226ED3C6" w14:textId="2ED4C168" w:rsidR="00B20372" w:rsidRPr="004B7196" w:rsidRDefault="00B20372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>Події правозахисної програми 202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2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року 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будуть будуватися навколо теми 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“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право людини на </w:t>
      </w:r>
      <w:proofErr w:type="spellStart"/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здоров</w:t>
      </w:r>
      <w:proofErr w:type="spellEnd"/>
      <w:r w:rsidR="00162FE4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’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я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”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  <w:lang w:val="ru-RU"/>
        </w:rPr>
        <w:t>.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Правозахисний департамент ГО «</w:t>
      </w:r>
      <w:proofErr w:type="spellStart"/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Докудейз</w:t>
      </w:r>
      <w:proofErr w:type="spellEnd"/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» вивчають ключові виклики правам людини у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нашому «оновленому» світі (вплив корона кризи, ізоляція, виклики медичного сектору, закриті кордони, акцент на роботизацію, розвиток технологій, перехід життя у онлайн тощо)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. На базі цього аналітичного дослідження будуть сформовані орієнтовно 5 ключових тем навколо яких будуватиметься уся правозахисна програма (щонайменше 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</w:rPr>
        <w:t>12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подій). </w:t>
      </w:r>
    </w:p>
    <w:p w14:paraId="4F2D474E" w14:textId="5D2782BF" w:rsidR="00162FE4" w:rsidRPr="004B7196" w:rsidRDefault="00B20372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Однією із важливих складових правозахисної програми є </w:t>
      </w:r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спеціальний </w:t>
      </w:r>
      <w:proofErr w:type="spellStart"/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>проєкт</w:t>
      </w:r>
      <w:proofErr w:type="spellEnd"/>
      <w:r w:rsidR="00162FE4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– Жива Бібліотека. Це інтерактивний захід, що надає людський вимір ідеї розмаїття. Ми організовуємо «Живу бібліотеку» й розшукуємо для неї унікальні «книжки», щоб надати «читачам» досвід діалогу та усвідомлення, наскільки життя реальної людини, яка представляє ту чи іншу вразливу групу в суспільстві, відрізняється від наших уявлень про нього.«Книжками» є діти та дорослі, стосовно яких у суспільстві існують упередження та стереотипи: люди зі спільноти ЛГБТІК+, феміністки та чоловіки-профеміністи, веган(к)и, жінки, які працюють у правоохоронних органах, підлітки, які вже мають досвід організації проєкту, батьки, що підтримують свою доньку-лесбійку, темношкірі люди та люди з інвалідністю, як-от незряча журналістка або адвокатка на візку, активісти, які працюють з безпритульними тощо.</w:t>
      </w:r>
    </w:p>
    <w:p w14:paraId="786C0FDB" w14:textId="64801470" w:rsidR="00162FE4" w:rsidRPr="004B7196" w:rsidRDefault="00162FE4" w:rsidP="002E0F2C">
      <w:pPr>
        <w:jc w:val="both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>Жива Бібліотека це важлива складова правозахисної програми, яка через живе спілкування тет-а-тет розвінчує міфи та стереотипи щодо груп до яких у суспільстві існує упереджене ставлення.</w:t>
      </w:r>
    </w:p>
    <w:p w14:paraId="582357B4" w14:textId="5F64FCEA" w:rsidR="00173D95" w:rsidRPr="004B7196" w:rsidRDefault="00B20372" w:rsidP="002E0F2C">
      <w:pPr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3.</w:t>
      </w:r>
      <w:r w:rsidR="00B449AA"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 xml:space="preserve"> </w:t>
      </w:r>
      <w:proofErr w:type="spellStart"/>
      <w:r w:rsidR="00173D95"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Індустрійна</w:t>
      </w:r>
      <w:proofErr w:type="spellEnd"/>
      <w:r w:rsidR="00173D95"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 xml:space="preserve"> платформа </w:t>
      </w:r>
      <w:r w:rsidR="00173D95" w:rsidRPr="004B7196">
        <w:rPr>
          <w:rFonts w:ascii="Roboto" w:eastAsia="Roboto" w:hAnsi="Roboto" w:cs="Roboto"/>
          <w:b/>
          <w:bCs/>
          <w:iCs/>
          <w:color w:val="3B3838" w:themeColor="background2" w:themeShade="40"/>
          <w:lang w:val="en-US"/>
        </w:rPr>
        <w:t>DOCU</w:t>
      </w:r>
      <w:r w:rsidR="00173D95"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/ПРО</w:t>
      </w:r>
    </w:p>
    <w:p w14:paraId="1CC1943C" w14:textId="77777777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Щорічно в межах програми кінофестивалю відбувається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індустрійна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платформа DOCU/ПРО. DOCU/ПРО створена задля розвитку української кіноіндустрії, налагодження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зв’язків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з іноземними експерт(к)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ами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зі світу документалістики та створення українських кінопроектів. Зокрема, це програми тренінгів та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пітчинги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для режисерів і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режисерок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. А також майстер-класи й дискусії для всіх, хто цікавиться документальним кіно.</w:t>
      </w:r>
    </w:p>
    <w:p w14:paraId="496076C5" w14:textId="77777777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 </w:t>
      </w:r>
    </w:p>
    <w:p w14:paraId="14B94D85" w14:textId="77777777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u w:val="single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u w:val="single"/>
          <w:lang w:val="uk-UA" w:eastAsia="en-US"/>
        </w:rPr>
        <w:t>Основні події DOCU/ПРО</w:t>
      </w:r>
    </w:p>
    <w:p w14:paraId="53567A06" w14:textId="6741EC8D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proofErr w:type="spellStart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>Ukrainian</w:t>
      </w:r>
      <w:proofErr w:type="spellEnd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 xml:space="preserve"> </w:t>
      </w:r>
      <w:proofErr w:type="spellStart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>Doc</w:t>
      </w:r>
      <w:proofErr w:type="spellEnd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 xml:space="preserve"> </w:t>
      </w:r>
      <w:proofErr w:type="spellStart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>Preview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 – презентація актуальних українських фільмів на стадії чорнового монтажу або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постпродакшну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перед групою відбірників фестивалів і представників міжнародних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сейлз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-компаній та фондів. Автор(к)и кожного проекту показують 15 хвилин з чорнового монтажу й відповідають на запитання аудиторії. Учасників та учасниць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Ukrainian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Doc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Preview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обирає команда фестивалю через відкритий конкурс.</w:t>
      </w:r>
    </w:p>
    <w:p w14:paraId="37940A3A" w14:textId="77777777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proofErr w:type="spellStart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>Meet</w:t>
      </w:r>
      <w:proofErr w:type="spellEnd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 xml:space="preserve"> </w:t>
      </w:r>
      <w:proofErr w:type="spellStart"/>
      <w:r w:rsidRPr="004B7196">
        <w:rPr>
          <w:rFonts w:ascii="Roboto" w:eastAsia="Roboto" w:hAnsi="Roboto" w:cs="Roboto"/>
          <w:i/>
          <w:color w:val="3B3838" w:themeColor="background2" w:themeShade="40"/>
          <w:sz w:val="22"/>
          <w:szCs w:val="22"/>
          <w:lang w:val="uk-UA" w:eastAsia="en-US"/>
        </w:rPr>
        <w:t>Professionals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 – можливість записатися на індивідуальні зустрічі з міжнародними експерт(к)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ами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, які працюють у кіноіндустрії, і скористатися перевагами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нетворкінгу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або професійними порадами. Записатися на індивідуальні зустрічі можуть усі охочі, хто отримав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індустрійну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акредитацію на фестивалі.</w:t>
      </w:r>
    </w:p>
    <w:p w14:paraId="455928F0" w14:textId="77777777" w:rsidR="00173D95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 </w:t>
      </w:r>
    </w:p>
    <w:p w14:paraId="1548F51D" w14:textId="40478E26" w:rsidR="00506632" w:rsidRPr="004B7196" w:rsidRDefault="00173D9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У межах DOCU/ПРО фестиваль співпрацює з українськими та міжнародними організаціями та інституціями, метою яких є розвиток українського та світового документального кіно, промоція української культури та розвиток української кіноіндустрії через інтегрування її у світовий контекст.</w:t>
      </w:r>
    </w:p>
    <w:p w14:paraId="5815C7E8" w14:textId="7E3641F4" w:rsidR="00506632" w:rsidRPr="004B7196" w:rsidRDefault="0050663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028D3C2D" w14:textId="4754AF8D" w:rsidR="00EF5DBC" w:rsidRPr="004B7196" w:rsidRDefault="00EF5DBC" w:rsidP="00EF5DBC">
      <w:pPr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 xml:space="preserve">4. Міждисциплінарна програма </w:t>
      </w: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  <w:lang w:val="en-US"/>
        </w:rPr>
        <w:t>DOCU</w:t>
      </w: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</w:rPr>
        <w:t>/СИНТЕЗ</w:t>
      </w:r>
    </w:p>
    <w:p w14:paraId="7B0D52F0" w14:textId="41B5CD0B" w:rsidR="00EF5DBC" w:rsidRPr="004B7196" w:rsidRDefault="00EF5DBC" w:rsidP="00EF5DBC">
      <w:pPr>
        <w:spacing w:after="0" w:line="240" w:lineRule="auto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Міждисциплінарна програма DOCU/СИНТЕЗ, яка за посередництва медіамистецтва переосмислює сучасність, можливості документалістики та галерейного простору. Програмою DOCU/СИНТЕЗ ми розширюємо межі сприйняття та доводимо, що не тільки класичне документальне кіно може аналізувати та вправно інтерпретувати світ навколо. Різні медіа (інсталяції, фотографія та навіть аматорські 3D-мультфільми) мають потенціал не </w:t>
      </w:r>
      <w:r w:rsidRPr="004B7196">
        <w:rPr>
          <w:rFonts w:ascii="Roboto" w:eastAsia="Roboto" w:hAnsi="Roboto" w:cs="Roboto"/>
          <w:iCs/>
          <w:color w:val="3B3838" w:themeColor="background2" w:themeShade="40"/>
        </w:rPr>
        <w:lastRenderedPageBreak/>
        <w:t xml:space="preserve">лише вражати формою, але й розповідати сповнені гумору та емпатії історії. Фінальна програма DOCU/СИНТЕЗ 2022 року буде складена наприкінці 2021 року. </w:t>
      </w:r>
    </w:p>
    <w:p w14:paraId="16DF88D2" w14:textId="2EA01D21" w:rsidR="00EF5DBC" w:rsidRPr="004B7196" w:rsidRDefault="00EF5DBC" w:rsidP="00EF5DBC">
      <w:pPr>
        <w:spacing w:after="0" w:line="240" w:lineRule="auto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Для прикладу просимо ознайомитися із програмою 2021 року: </w:t>
      </w:r>
      <w:hyperlink r:id="rId5" w:history="1">
        <w:r w:rsidR="00712B15" w:rsidRPr="004B7196">
          <w:rPr>
            <w:rStyle w:val="Hyperlink"/>
            <w:rFonts w:ascii="Roboto" w:eastAsia="Roboto" w:hAnsi="Roboto" w:cs="Roboto"/>
            <w:iCs/>
          </w:rPr>
          <w:t>https://docudays.ua/interdic-concept/</w:t>
        </w:r>
      </w:hyperlink>
      <w:r w:rsidR="00712B15" w:rsidRPr="004B7196">
        <w:rPr>
          <w:rFonts w:ascii="Roboto" w:eastAsia="Roboto" w:hAnsi="Roboto" w:cs="Roboto"/>
          <w:iCs/>
          <w:color w:val="3B3838" w:themeColor="background2" w:themeShade="40"/>
        </w:rPr>
        <w:t xml:space="preserve"> </w:t>
      </w:r>
    </w:p>
    <w:p w14:paraId="13AC8438" w14:textId="77777777" w:rsidR="00EF5DBC" w:rsidRPr="004B7196" w:rsidRDefault="00EF5DBC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352A151E" w14:textId="77777777" w:rsidR="00EF5DBC" w:rsidRPr="004B7196" w:rsidRDefault="00EF5DBC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017768BB" w14:textId="1B491C66" w:rsidR="00506632" w:rsidRPr="004B7196" w:rsidRDefault="0050663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  <w:t>ТЕХНІЧНІ ХАРАКТЕРИСТИКИ</w:t>
      </w:r>
    </w:p>
    <w:p w14:paraId="5ED33E09" w14:textId="4B00771A" w:rsidR="00506632" w:rsidRPr="004B7196" w:rsidRDefault="0050663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6BE5ED18" w14:textId="0F01BFB8" w:rsidR="00506632" w:rsidRPr="004B7196" w:rsidRDefault="0050663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Враховуючи ризики від впливу пандемії,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найг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а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рантованішою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складовою фестивалю є саме його онлайн 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складо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ва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. 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Яка буде реалізована таки</w:t>
      </w:r>
      <w:r w:rsidR="00E21EE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м чином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:</w:t>
      </w:r>
    </w:p>
    <w:p w14:paraId="540C70F7" w14:textId="7C569775" w:rsidR="00B449AA" w:rsidRPr="004B7196" w:rsidRDefault="00B449AA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3B5B3CC8" w14:textId="4F330897" w:rsidR="00B449AA" w:rsidRPr="004B7196" w:rsidRDefault="00B449AA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1/ Для програвання фільмів та виведення </w:t>
      </w:r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стрім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каналів використовуємо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Vimeo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.</w:t>
      </w:r>
    </w:p>
    <w:p w14:paraId="20FD5AA4" w14:textId="70F5E783" w:rsidR="00B449AA" w:rsidRPr="004B7196" w:rsidRDefault="00B449AA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2/ Для проведення інтерактивних онлайн подій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використовуємо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ZOOM</w:t>
      </w:r>
      <w:r w:rsidR="007C29E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>.</w:t>
      </w:r>
    </w:p>
    <w:p w14:paraId="2CC5C4D9" w14:textId="62DF810C" w:rsidR="00B449AA" w:rsidRPr="004B7196" w:rsidRDefault="00B449AA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3/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Для заклику до інтерактивності аудиторії та ширшого охоплення аудиторії онлайн події виводяться у соціальні мережі: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Facebook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,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YouTube</w:t>
      </w:r>
      <w:r w:rsidR="007C29E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>.</w:t>
      </w:r>
    </w:p>
    <w:p w14:paraId="624CD3CA" w14:textId="2400251F" w:rsidR="00B449AA" w:rsidRPr="004B7196" w:rsidRDefault="00B449AA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4/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Для проведення церемонії відкриття та нагородження, а також для проведення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модерованих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обговорень та дискусій в межах фестивалю орендується/облаштовується студія. </w:t>
      </w:r>
    </w:p>
    <w:p w14:paraId="6AE4D45F" w14:textId="16E2841E" w:rsidR="00B449AA" w:rsidRPr="004B7196" w:rsidRDefault="00FC219D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В</w:t>
      </w:r>
      <w:r w:rsidR="00B449AA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ласне базове обладнанням для такої студії (камера, мікрофон, монітори, освітлювальний пристрій)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у нас вже наявні </w:t>
      </w:r>
      <w:r w:rsidR="00B449AA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та за потреби додаткове обладнання для студії буде орендовано. </w:t>
      </w:r>
    </w:p>
    <w:p w14:paraId="5F309D64" w14:textId="2E5C6076" w:rsidR="00882296" w:rsidRPr="004B7196" w:rsidRDefault="00882296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У разі якщо дозволяють карантинні вимоги та події відбуваються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офлайн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– 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здійснюємо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запис таких подій, щоб потім їх можна було </w:t>
      </w:r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викласти на фестивальних сайтах (</w:t>
      </w:r>
      <w:proofErr w:type="spellStart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docudays</w:t>
      </w:r>
      <w:proofErr w:type="spellEnd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.</w:t>
      </w:r>
      <w:proofErr w:type="spellStart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ua</w:t>
      </w:r>
      <w:proofErr w:type="spellEnd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, </w:t>
      </w:r>
      <w:proofErr w:type="spellStart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docuspace</w:t>
      </w:r>
      <w:proofErr w:type="spellEnd"/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.</w:t>
      </w:r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org</w:t>
      </w:r>
      <w:r w:rsidR="0079026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) </w:t>
      </w:r>
    </w:p>
    <w:p w14:paraId="01064ECC" w14:textId="343057F3" w:rsidR="00790267" w:rsidRPr="004B7196" w:rsidRDefault="00790267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5/ Для адаптації фільмів під покази, наприклад накладення субтитрів (в тому числі адаптованих), форматування під екран кінозал</w:t>
      </w:r>
      <w:r w:rsidR="00B15AC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у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чи під домашній екран наймаємо спеціальних підрядників які виконують цю технічну роботу. </w:t>
      </w:r>
    </w:p>
    <w:p w14:paraId="00A4179B" w14:textId="0977F0A2" w:rsidR="007C29E4" w:rsidRPr="004B7196" w:rsidRDefault="00790267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6/ Для технічної підтримки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стрімів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(онлайн подій) залучаємо перекладачів-синхроністів у разі </w:t>
      </w:r>
      <w:r w:rsidR="007C29E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міжнародної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події та перекладачів на жестову мову, кожен з яких виводиться на основний канал додатковою стрім-доріжкою. Відтак для організації такої складної системи до реалізації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стрімів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залучаємо щонайменше три людини для технічного супроводу кожн</w:t>
      </w:r>
      <w:r w:rsidR="00FC219D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ої онлайн події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. </w:t>
      </w:r>
    </w:p>
    <w:p w14:paraId="1E313094" w14:textId="77777777" w:rsidR="001A17AD" w:rsidRPr="004B7196" w:rsidRDefault="001A17AD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1B789B98" w14:textId="173598DE" w:rsidR="00790267" w:rsidRPr="004B7196" w:rsidRDefault="006007F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Для реалізації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офлайн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складової фестивалю: </w:t>
      </w:r>
    </w:p>
    <w:p w14:paraId="567FFA57" w14:textId="646C1BE5" w:rsidR="006007F2" w:rsidRPr="004B7196" w:rsidRDefault="006007F2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1/ Оренда кінотеатру на весь період проведення фестивалю (попередньо це кінотеатр «Жовтень», креативний простір «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IZONE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», кінотеатр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 “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en-US" w:eastAsia="en-US"/>
        </w:rPr>
        <w:t>KINO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42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>”)</w:t>
      </w:r>
      <w:r w:rsidR="00E21EE7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>.</w:t>
      </w:r>
    </w:p>
    <w:p w14:paraId="078BD470" w14:textId="3FD478E6" w:rsidR="00E21EE7" w:rsidRPr="004B7196" w:rsidRDefault="00E21EE7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ru-RU" w:eastAsia="en-US"/>
        </w:rPr>
        <w:t xml:space="preserve">2/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Запрошення гостів із України та міжнародних гостей та забезпечення усієї необхідної логістики цього процесу. </w:t>
      </w:r>
    </w:p>
    <w:p w14:paraId="149AE9E4" w14:textId="508CDC65" w:rsidR="00EF5DBC" w:rsidRPr="004B7196" w:rsidRDefault="00EF5DBC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3/ Облаштування простору фестивальних локацій для забезпечення комфортного та безпечного перебування усіх учасників фестивалю (з огляду на епідеміологічну ситуацію) у відповідності до візуальної концепції фестивалю, що буде розроблена в межах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проєкту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.</w:t>
      </w:r>
    </w:p>
    <w:p w14:paraId="1B2ABA00" w14:textId="17C40C54" w:rsidR="00EF5DBC" w:rsidRPr="004B7196" w:rsidRDefault="00EF5DBC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4/ Забезпечуємо доставку та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ремастеринг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відео копій фільмів для того щоб вони були якісно показані на великому екрані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кінотеатра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. </w:t>
      </w:r>
    </w:p>
    <w:p w14:paraId="57199DE6" w14:textId="5685DEC0" w:rsidR="00E952F5" w:rsidRPr="004B7196" w:rsidRDefault="00E952F5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5/ Реалізація зовнішньої реклами у місті Київ згідно візуальному рішенню фестивалю 2022 року. </w:t>
      </w:r>
    </w:p>
    <w:p w14:paraId="49D011AA" w14:textId="460BEBF1" w:rsidR="00E21EE7" w:rsidRPr="004B7196" w:rsidRDefault="00EF5DBC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</w:t>
      </w:r>
    </w:p>
    <w:p w14:paraId="4FCB9224" w14:textId="42953E31" w:rsidR="005D03BE" w:rsidRPr="004B7196" w:rsidRDefault="005D03BE" w:rsidP="002E0F2C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  <w:t>ДОСТУПНІСТЬ</w:t>
      </w:r>
    </w:p>
    <w:p w14:paraId="03B8C5CD" w14:textId="696621C7" w:rsidR="005D03BE" w:rsidRPr="004B7196" w:rsidRDefault="005D03BE" w:rsidP="005D03BE">
      <w:pPr>
        <w:pStyle w:val="NormalWeb"/>
        <w:spacing w:after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>Ми прагнемо, аби документальне кіно та фестивальні по</w:t>
      </w:r>
      <w:r w:rsid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дії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 xml:space="preserve"> були доступними для всіх. Безсумнівно, проблема доступності тісно пов’язана із ширшим колом питань – з розвитком міської інфраструктури, з технічним забезпеченням та сформованими інклюзивними практиками в культурній сфері. Docudays UA – один з перших кінофестивалів, що започаткував покази з аудіодискрипцією для незрячих людей. Розповідаємо про особливості доступності 19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го Міжнародного фестивалю документального кіно про права людини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 xml:space="preserve">Docudays UA: </w:t>
      </w:r>
    </w:p>
    <w:p w14:paraId="137FD2AA" w14:textId="22C553FF" w:rsidR="005D03BE" w:rsidRPr="004B7196" w:rsidRDefault="005D03BE" w:rsidP="005D03BE">
      <w:pPr>
        <w:pStyle w:val="NormalWeb"/>
        <w:numPr>
          <w:ilvl w:val="0"/>
          <w:numId w:val="4"/>
        </w:numPr>
        <w:spacing w:after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Покази кіно із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звукоописом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/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аудіодискрипцією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.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>Звукоопис в кіно використовується у світі вже понад 40 років. Це додаткова звукова доріжка у фільмі з описом візуальної частини фільму для незрячих глядачів та глядачок.</w:t>
      </w:r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</w:t>
      </w:r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>О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eastAsia="en-US"/>
        </w:rPr>
        <w:t>нлайн-кінотеатр DOCUSPACE має спеціальний режим для відвідувачів/-ок із порушеннями зору. Перемкнутися на нього можна, натиснувши на відповідну позначку в лівому верхньому куті сайту.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</w:t>
      </w:r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А на </w:t>
      </w:r>
      <w:proofErr w:type="spellStart"/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відеоплеєрі</w:t>
      </w:r>
      <w:proofErr w:type="spellEnd"/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увімкнутий необхідний режим перегляду фільму. </w:t>
      </w: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Для того щоб дивитися кіно з 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аудіодискрипцією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у залі кінотеатру</w:t>
      </w:r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використовується спеціальний мобільний додаток.</w:t>
      </w:r>
    </w:p>
    <w:p w14:paraId="5780141C" w14:textId="0486D0D3" w:rsidR="005D03BE" w:rsidRPr="004B7196" w:rsidRDefault="005D03BE" w:rsidP="006A6C78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lastRenderedPageBreak/>
        <w:t>Покази кіно із</w:t>
      </w:r>
      <w:r w:rsidR="003D1E64"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 xml:space="preserve"> адаптованими/описовими субтитрами. Адаптовані субтитри – це субтитри зі спеціальними позначками, символами та додатковим текстом, які відображають звукову частину фільму (музика, додаткові звуки). Такі субтитри дозволяють людям з порушеннями слуху більше зануритись в атмосферу стрічки та стежити за її змістом. Усі кінострічки матимуть адаптовані субтитри українською мовою.</w:t>
      </w:r>
    </w:p>
    <w:p w14:paraId="10B82C43" w14:textId="41FCCFC7" w:rsidR="003D1E64" w:rsidRPr="004B7196" w:rsidRDefault="003D1E64" w:rsidP="003D1E6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Переклад жестовою мовою онлайн-дискусії спеціальних фестивальних програм RIGHTS NOW!, 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Tête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-à-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tête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, DOCU/КЛАС та DOCU/СИНТЕЗ.</w:t>
      </w:r>
    </w:p>
    <w:p w14:paraId="1ABBDDA3" w14:textId="34326F9C" w:rsidR="003D1E64" w:rsidRPr="004B7196" w:rsidRDefault="003D1E64" w:rsidP="003D1E64">
      <w:pPr>
        <w:pStyle w:val="NormalWeb"/>
        <w:spacing w:before="0" w:beforeAutospacing="0" w:after="0" w:afterAutospacing="0"/>
        <w:ind w:left="12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110311C1" w14:textId="77777777" w:rsidR="002815EB" w:rsidRPr="004B7196" w:rsidRDefault="002815EB" w:rsidP="003D1E64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</w:pPr>
    </w:p>
    <w:p w14:paraId="4DFFA737" w14:textId="0268FEC9" w:rsidR="003D1E64" w:rsidRPr="004B7196" w:rsidRDefault="003D1E64" w:rsidP="003D1E64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b/>
          <w:bCs/>
          <w:iCs/>
          <w:color w:val="3B3838" w:themeColor="background2" w:themeShade="40"/>
          <w:sz w:val="22"/>
          <w:szCs w:val="22"/>
          <w:lang w:val="uk-UA" w:eastAsia="en-US"/>
        </w:rPr>
        <w:t xml:space="preserve">ОРГАНІЗАТОРИ ФЕСТИВАЛЮ </w:t>
      </w:r>
    </w:p>
    <w:p w14:paraId="2CC6034A" w14:textId="7DBC2415" w:rsidR="003D1E64" w:rsidRPr="004B7196" w:rsidRDefault="003D1E64" w:rsidP="003D1E64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Громадська організація «</w:t>
      </w:r>
      <w:proofErr w:type="spellStart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Докудейз</w:t>
      </w:r>
      <w:proofErr w:type="spellEnd"/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»</w:t>
      </w:r>
    </w:p>
    <w:p w14:paraId="35C13077" w14:textId="4FB43E70" w:rsidR="003D1E64" w:rsidRPr="004B7196" w:rsidRDefault="003D1E64" w:rsidP="003D1E64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  <w:t>Українська Гельсінська cпілка з прав людини</w:t>
      </w:r>
    </w:p>
    <w:p w14:paraId="42DFD981" w14:textId="77777777" w:rsidR="003D1E64" w:rsidRPr="004B7196" w:rsidRDefault="003D1E64" w:rsidP="003D1E64">
      <w:pPr>
        <w:spacing w:after="0" w:line="240" w:lineRule="auto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>Благодійна організація «Фонд милосердя та здоров'я»</w:t>
      </w:r>
    </w:p>
    <w:p w14:paraId="664DECEC" w14:textId="3AFA0722" w:rsidR="003D1E64" w:rsidRPr="004B7196" w:rsidRDefault="003D1E64" w:rsidP="003D1E64">
      <w:pPr>
        <w:spacing w:after="0" w:line="240" w:lineRule="auto"/>
        <w:rPr>
          <w:rFonts w:ascii="Roboto" w:eastAsia="Roboto" w:hAnsi="Roboto" w:cs="Roboto"/>
          <w:iCs/>
          <w:color w:val="3B3838" w:themeColor="background2" w:themeShade="40"/>
        </w:rPr>
      </w:pPr>
      <w:r w:rsidRPr="004B7196">
        <w:rPr>
          <w:rFonts w:ascii="Roboto" w:eastAsia="Roboto" w:hAnsi="Roboto" w:cs="Roboto"/>
          <w:iCs/>
          <w:color w:val="3B3838" w:themeColor="background2" w:themeShade="40"/>
        </w:rPr>
        <w:t>ГО «Центр сучасних інформаційних технологій та візуальних мистецтв»</w:t>
      </w:r>
    </w:p>
    <w:p w14:paraId="45C862E9" w14:textId="77777777" w:rsidR="003D1E64" w:rsidRPr="004B7196" w:rsidRDefault="003D1E64" w:rsidP="003D1E64">
      <w:pPr>
        <w:pStyle w:val="NormalWeb"/>
        <w:spacing w:before="0" w:beforeAutospacing="0" w:after="0" w:afterAutospacing="0"/>
        <w:jc w:val="both"/>
        <w:rPr>
          <w:rFonts w:ascii="Roboto" w:eastAsia="Roboto" w:hAnsi="Roboto" w:cs="Roboto"/>
          <w:iCs/>
          <w:color w:val="3B3838" w:themeColor="background2" w:themeShade="40"/>
          <w:sz w:val="22"/>
          <w:szCs w:val="22"/>
          <w:lang w:val="uk-UA" w:eastAsia="en-US"/>
        </w:rPr>
      </w:pPr>
    </w:p>
    <w:sectPr w:rsidR="003D1E64" w:rsidRPr="004B71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">
    <w:altName w:val="Arial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E32B3"/>
    <w:multiLevelType w:val="hybridMultilevel"/>
    <w:tmpl w:val="4AF2963E"/>
    <w:lvl w:ilvl="0" w:tplc="2BA4BCAA">
      <w:start w:val="5"/>
      <w:numFmt w:val="bullet"/>
      <w:lvlText w:val="-"/>
      <w:lvlJc w:val="left"/>
      <w:pPr>
        <w:ind w:left="42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6C86403"/>
    <w:multiLevelType w:val="multilevel"/>
    <w:tmpl w:val="353248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F140CD"/>
    <w:multiLevelType w:val="hybridMultilevel"/>
    <w:tmpl w:val="79E4924C"/>
    <w:lvl w:ilvl="0" w:tplc="2BA4BCAA">
      <w:start w:val="5"/>
      <w:numFmt w:val="bullet"/>
      <w:lvlText w:val="-"/>
      <w:lvlJc w:val="left"/>
      <w:pPr>
        <w:ind w:left="480" w:hanging="360"/>
      </w:pPr>
      <w:rPr>
        <w:rFonts w:ascii="Roboto" w:eastAsia="Roboto" w:hAnsi="Roboto" w:cs="Roboto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D7307B"/>
    <w:multiLevelType w:val="multilevel"/>
    <w:tmpl w:val="342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DC"/>
    <w:rsid w:val="000174B4"/>
    <w:rsid w:val="000A784D"/>
    <w:rsid w:val="00162FE4"/>
    <w:rsid w:val="00173D95"/>
    <w:rsid w:val="001A17AD"/>
    <w:rsid w:val="002815EB"/>
    <w:rsid w:val="002E0F2C"/>
    <w:rsid w:val="003A43DC"/>
    <w:rsid w:val="003B06DD"/>
    <w:rsid w:val="003D1E64"/>
    <w:rsid w:val="00425F38"/>
    <w:rsid w:val="00476BE3"/>
    <w:rsid w:val="004935F5"/>
    <w:rsid w:val="004B7196"/>
    <w:rsid w:val="00506632"/>
    <w:rsid w:val="005D03BE"/>
    <w:rsid w:val="006007F2"/>
    <w:rsid w:val="00712B15"/>
    <w:rsid w:val="0074720E"/>
    <w:rsid w:val="00790267"/>
    <w:rsid w:val="007C05FF"/>
    <w:rsid w:val="007C29E4"/>
    <w:rsid w:val="00874C9A"/>
    <w:rsid w:val="00882296"/>
    <w:rsid w:val="00B15AC4"/>
    <w:rsid w:val="00B20372"/>
    <w:rsid w:val="00B449AA"/>
    <w:rsid w:val="00CD3884"/>
    <w:rsid w:val="00E21EE7"/>
    <w:rsid w:val="00E85578"/>
    <w:rsid w:val="00E952F5"/>
    <w:rsid w:val="00EF5DBC"/>
    <w:rsid w:val="00FC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C57FBB"/>
  <w15:chartTrackingRefBased/>
  <w15:docId w15:val="{AE8A5080-774A-470B-BA23-D870401D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A" w:eastAsia="en-GB"/>
    </w:rPr>
  </w:style>
  <w:style w:type="character" w:styleId="Strong">
    <w:name w:val="Strong"/>
    <w:basedOn w:val="DefaultParagraphFont"/>
    <w:uiPriority w:val="22"/>
    <w:qFormat/>
    <w:rsid w:val="00173D95"/>
    <w:rPr>
      <w:b/>
      <w:bCs/>
    </w:rPr>
  </w:style>
  <w:style w:type="character" w:customStyle="1" w:styleId="apple-converted-space">
    <w:name w:val="apple-converted-space"/>
    <w:basedOn w:val="DefaultParagraphFont"/>
    <w:rsid w:val="00173D95"/>
  </w:style>
  <w:style w:type="character" w:styleId="Hyperlink">
    <w:name w:val="Hyperlink"/>
    <w:basedOn w:val="DefaultParagraphFont"/>
    <w:uiPriority w:val="99"/>
    <w:unhideWhenUsed/>
    <w:rsid w:val="00B203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03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udays.ua/interdic-concep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Microsoft Office User</cp:lastModifiedBy>
  <cp:revision>16</cp:revision>
  <dcterms:created xsi:type="dcterms:W3CDTF">2020-08-31T19:51:00Z</dcterms:created>
  <dcterms:modified xsi:type="dcterms:W3CDTF">2021-04-24T14:50:00Z</dcterms:modified>
</cp:coreProperties>
</file>