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3367E" w14:textId="294D9383" w:rsidR="00B97F9B" w:rsidRDefault="00B97F9B" w:rsidP="00B97F9B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Трактор МТЗ 82.1 (або еквівалент) з фронтальним щелепним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навантажувачем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в комплекті з відвалом снігоприбиральним та щіткою комунальною забезпечить своєчасний догляд за парковою зоною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всес</w:t>
      </w:r>
      <w:r w:rsidR="00B71F55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зонно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2658518" w14:textId="62A0FEB4" w:rsidR="00665257" w:rsidRDefault="00665257" w:rsidP="00B97F9B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44B78D" wp14:editId="0A5E54E6">
            <wp:simplePos x="0" y="0"/>
            <wp:positionH relativeFrom="page">
              <wp:align>right</wp:align>
            </wp:positionH>
            <wp:positionV relativeFrom="paragraph">
              <wp:posOffset>290195</wp:posOffset>
            </wp:positionV>
            <wp:extent cx="7513320" cy="3268980"/>
            <wp:effectExtent l="0" t="0" r="0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08" r="29157" b="11706"/>
                    <a:stretch/>
                  </pic:blipFill>
                  <pic:spPr bwMode="auto">
                    <a:xfrm>
                      <a:off x="0" y="0"/>
                      <a:ext cx="7513320" cy="3268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0AD554" w14:textId="4BC5141A" w:rsidR="00665257" w:rsidRDefault="00665257" w:rsidP="00B97F9B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0BD3CA7" w14:textId="77777777" w:rsidR="00B97F9B" w:rsidRDefault="00B97F9B" w:rsidP="00B97F9B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B66C4E0" w14:textId="638DD4AA" w:rsidR="00B97F9B" w:rsidRDefault="00B97F9B" w:rsidP="00B97F9B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5257">
        <w:rPr>
          <w:rFonts w:ascii="Times New Roman" w:hAnsi="Times New Roman" w:cs="Times New Roman"/>
          <w:sz w:val="28"/>
          <w:szCs w:val="28"/>
          <w:lang w:val="uk-UA"/>
        </w:rPr>
        <w:t>В комплект трактора входять фронтальний щелепний навантажувач, відвал снігоприбиральний та  щітка комунальна.</w:t>
      </w:r>
    </w:p>
    <w:p w14:paraId="24AB6DB0" w14:textId="77777777" w:rsidR="00665257" w:rsidRPr="00B71F55" w:rsidRDefault="00665257" w:rsidP="00B97F9B">
      <w:pPr>
        <w:pStyle w:val="a3"/>
        <w:spacing w:after="0"/>
        <w:ind w:left="0" w:firstLine="720"/>
        <w:jc w:val="both"/>
        <w:rPr>
          <w:noProof/>
          <w:lang w:val="ru-RU"/>
        </w:rPr>
      </w:pPr>
    </w:p>
    <w:p w14:paraId="75E105C2" w14:textId="77777777" w:rsidR="00665257" w:rsidRPr="00B71F55" w:rsidRDefault="00665257" w:rsidP="00B97F9B">
      <w:pPr>
        <w:pStyle w:val="a3"/>
        <w:spacing w:after="0"/>
        <w:ind w:left="0" w:firstLine="720"/>
        <w:jc w:val="both"/>
        <w:rPr>
          <w:noProof/>
          <w:lang w:val="ru-RU"/>
        </w:rPr>
      </w:pPr>
    </w:p>
    <w:p w14:paraId="72FACA17" w14:textId="0D1BA740" w:rsidR="00665257" w:rsidRPr="00B71F55" w:rsidRDefault="00B71F55" w:rsidP="00B97F9B">
      <w:pPr>
        <w:pStyle w:val="a3"/>
        <w:spacing w:after="0"/>
        <w:ind w:left="0" w:firstLine="720"/>
        <w:jc w:val="both"/>
        <w:rPr>
          <w:noProof/>
          <w:lang w:val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2A251CB" wp14:editId="7AF632EF">
            <wp:simplePos x="0" y="0"/>
            <wp:positionH relativeFrom="column">
              <wp:posOffset>-184785</wp:posOffset>
            </wp:positionH>
            <wp:positionV relativeFrom="paragraph">
              <wp:posOffset>0</wp:posOffset>
            </wp:positionV>
            <wp:extent cx="2762250" cy="1313815"/>
            <wp:effectExtent l="0" t="0" r="0" b="63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7" t="22678" r="20611" b="25578"/>
                    <a:stretch/>
                  </pic:blipFill>
                  <pic:spPr bwMode="auto">
                    <a:xfrm>
                      <a:off x="0" y="0"/>
                      <a:ext cx="2762250" cy="1313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257">
        <w:rPr>
          <w:noProof/>
        </w:rPr>
        <mc:AlternateContent>
          <mc:Choice Requires="wps">
            <w:drawing>
              <wp:inline distT="0" distB="0" distL="0" distR="0" wp14:anchorId="64BE171B" wp14:editId="4FB0579B">
                <wp:extent cx="304800" cy="304800"/>
                <wp:effectExtent l="0" t="0" r="0" b="0"/>
                <wp:docPr id="2" name="Прямоугольни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A6ADF4" id="Прямоугольник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mmOuWQ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  <w:r w:rsidR="00665257" w:rsidRPr="00B71F55">
        <w:rPr>
          <w:noProof/>
          <w:lang w:val="ru-RU"/>
        </w:rPr>
        <w:t xml:space="preserve"> </w:t>
      </w:r>
      <w:r w:rsidR="00665257">
        <w:rPr>
          <w:noProof/>
        </w:rPr>
        <w:drawing>
          <wp:inline distT="0" distB="0" distL="0" distR="0" wp14:anchorId="53BFF9F3" wp14:editId="0B243808">
            <wp:extent cx="2466975" cy="170626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391" cy="172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257" w:rsidRPr="00B71F55">
        <w:rPr>
          <w:noProof/>
          <w:lang w:val="ru-RU"/>
        </w:rPr>
        <w:t xml:space="preserve"> </w:t>
      </w:r>
    </w:p>
    <w:p w14:paraId="769F1492" w14:textId="0FD5F745" w:rsidR="00665257" w:rsidRDefault="00665257" w:rsidP="00665257">
      <w:pPr>
        <w:tabs>
          <w:tab w:val="left" w:pos="2364"/>
        </w:tabs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6525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Вартість Трактору МТЗ-82.1 балкового типу з фронтальним щелепним </w:t>
      </w:r>
      <w:proofErr w:type="spellStart"/>
      <w:r w:rsidRPr="00665257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навантажувачем</w:t>
      </w:r>
      <w:proofErr w:type="spellEnd"/>
      <w:r w:rsidRPr="0066525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та навісним снігоприбиральним обладнанням складає – 852 тис гр</w:t>
      </w:r>
      <w:r w:rsidR="00B71F55">
        <w:rPr>
          <w:rFonts w:ascii="Times New Roman" w:hAnsi="Times New Roman" w:cs="Times New Roman"/>
          <w:b/>
          <w:bCs/>
          <w:sz w:val="28"/>
          <w:szCs w:val="28"/>
          <w:lang w:val="uk-UA"/>
        </w:rPr>
        <w:t>ивень</w:t>
      </w:r>
      <w:r w:rsidRPr="0066525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</w:p>
    <w:p w14:paraId="03303529" w14:textId="447EE30B" w:rsidR="00B71F55" w:rsidRDefault="00B71F55" w:rsidP="00665257">
      <w:pPr>
        <w:tabs>
          <w:tab w:val="left" w:pos="2364"/>
        </w:tabs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Обов’язковий запас на випадок зміни ситуації – 20%</w:t>
      </w:r>
    </w:p>
    <w:p w14:paraId="0BD36D42" w14:textId="3D3E1288" w:rsidR="00B71F55" w:rsidRPr="00665257" w:rsidRDefault="00B71F55" w:rsidP="00665257">
      <w:pPr>
        <w:tabs>
          <w:tab w:val="left" w:pos="2364"/>
        </w:tabs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Загалом  1 022 400 гривень.</w:t>
      </w:r>
    </w:p>
    <w:sectPr w:rsidR="00B71F55" w:rsidRPr="00665257" w:rsidSect="00B71F55">
      <w:pgSz w:w="12240" w:h="15840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C31"/>
    <w:rsid w:val="005F5FA0"/>
    <w:rsid w:val="00665257"/>
    <w:rsid w:val="00700C31"/>
    <w:rsid w:val="00B71F55"/>
    <w:rsid w:val="00B9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AF4B0"/>
  <w15:chartTrackingRefBased/>
  <w15:docId w15:val="{D2593D98-6897-4C32-8495-DAD5F92BE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7F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349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Чайка</dc:creator>
  <cp:keywords/>
  <dc:description/>
  <cp:lastModifiedBy>Хавін Ігор Олександрович</cp:lastModifiedBy>
  <cp:revision>3</cp:revision>
  <dcterms:created xsi:type="dcterms:W3CDTF">2021-04-22T06:57:00Z</dcterms:created>
  <dcterms:modified xsi:type="dcterms:W3CDTF">2021-04-23T15:56:00Z</dcterms:modified>
</cp:coreProperties>
</file>