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39" w:rsidRPr="00057239" w:rsidRDefault="00057239" w:rsidP="00057239">
      <w:pPr>
        <w:pStyle w:val="1"/>
        <w:rPr>
          <w:color w:val="auto"/>
          <w:sz w:val="28"/>
          <w:szCs w:val="28"/>
          <w:lang w:val="ru-RU"/>
        </w:rPr>
      </w:pPr>
      <w:r w:rsidRPr="00057239">
        <w:rPr>
          <w:color w:val="auto"/>
          <w:sz w:val="28"/>
          <w:szCs w:val="28"/>
          <w:lang w:val="ru-RU"/>
        </w:rPr>
        <w:t xml:space="preserve">Адрес: </w:t>
      </w:r>
      <w:proofErr w:type="spellStart"/>
      <w:r w:rsidRPr="00057239">
        <w:rPr>
          <w:color w:val="auto"/>
          <w:sz w:val="28"/>
          <w:szCs w:val="28"/>
          <w:lang w:val="ru-RU"/>
        </w:rPr>
        <w:t>вулиця</w:t>
      </w:r>
      <w:proofErr w:type="spellEnd"/>
      <w:r w:rsidRPr="00057239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057239">
        <w:rPr>
          <w:color w:val="auto"/>
          <w:sz w:val="28"/>
          <w:szCs w:val="28"/>
          <w:lang w:val="ru-RU"/>
        </w:rPr>
        <w:t>Олександра</w:t>
      </w:r>
      <w:proofErr w:type="spellEnd"/>
      <w:r w:rsidRPr="00057239">
        <w:rPr>
          <w:color w:val="auto"/>
          <w:sz w:val="28"/>
          <w:szCs w:val="28"/>
          <w:lang w:val="ru-RU"/>
        </w:rPr>
        <w:t xml:space="preserve"> Архипенка 8-г.</w:t>
      </w:r>
    </w:p>
    <w:p w:rsidR="00057239" w:rsidRPr="00057239" w:rsidRDefault="00057239" w:rsidP="00057239">
      <w:pPr>
        <w:rPr>
          <w:sz w:val="28"/>
          <w:szCs w:val="28"/>
          <w:lang w:val="ru-RU"/>
        </w:rPr>
      </w:pPr>
      <w:proofErr w:type="spellStart"/>
      <w:r w:rsidRPr="00057239">
        <w:rPr>
          <w:sz w:val="28"/>
          <w:szCs w:val="28"/>
          <w:lang w:val="ru-RU"/>
        </w:rPr>
        <w:t>Категорія</w:t>
      </w:r>
      <w:proofErr w:type="spellEnd"/>
      <w:r w:rsidRPr="00057239">
        <w:rPr>
          <w:sz w:val="28"/>
          <w:szCs w:val="28"/>
          <w:lang w:val="ru-RU"/>
        </w:rPr>
        <w:t>: Спорт.</w:t>
      </w:r>
    </w:p>
    <w:p w:rsidR="00057239" w:rsidRPr="00057239" w:rsidRDefault="00057239" w:rsidP="00057239">
      <w:pPr>
        <w:rPr>
          <w:sz w:val="28"/>
          <w:szCs w:val="28"/>
          <w:lang w:val="ru-RU"/>
        </w:rPr>
      </w:pPr>
      <w:proofErr w:type="spellStart"/>
      <w:r w:rsidRPr="00057239">
        <w:rPr>
          <w:sz w:val="28"/>
          <w:szCs w:val="28"/>
          <w:lang w:val="ru-RU"/>
        </w:rPr>
        <w:t>Оболонський</w:t>
      </w:r>
      <w:proofErr w:type="spellEnd"/>
      <w:r w:rsidRPr="00057239">
        <w:rPr>
          <w:sz w:val="28"/>
          <w:szCs w:val="28"/>
          <w:lang w:val="ru-RU"/>
        </w:rPr>
        <w:t xml:space="preserve"> район.</w:t>
      </w:r>
    </w:p>
    <w:p w:rsidR="00057239" w:rsidRPr="00057239" w:rsidRDefault="00057239" w:rsidP="00057239">
      <w:pPr>
        <w:pStyle w:val="1"/>
        <w:rPr>
          <w:sz w:val="28"/>
          <w:szCs w:val="28"/>
          <w:lang w:val="ru-RU"/>
        </w:rPr>
      </w:pPr>
      <w:proofErr w:type="spellStart"/>
      <w:r w:rsidRPr="00057239">
        <w:rPr>
          <w:sz w:val="28"/>
          <w:szCs w:val="28"/>
          <w:lang w:val="ru-RU"/>
        </w:rPr>
        <w:t>Капітальний</w:t>
      </w:r>
      <w:proofErr w:type="spellEnd"/>
      <w:r w:rsidRPr="00057239">
        <w:rPr>
          <w:sz w:val="28"/>
          <w:szCs w:val="28"/>
          <w:lang w:val="ru-RU"/>
        </w:rPr>
        <w:t xml:space="preserve"> ремонт </w:t>
      </w:r>
      <w:proofErr w:type="spellStart"/>
      <w:r w:rsidRPr="00057239">
        <w:rPr>
          <w:sz w:val="28"/>
          <w:szCs w:val="28"/>
          <w:lang w:val="ru-RU"/>
        </w:rPr>
        <w:t>спортивної</w:t>
      </w:r>
      <w:proofErr w:type="spellEnd"/>
      <w:r w:rsidRPr="00057239">
        <w:rPr>
          <w:sz w:val="28"/>
          <w:szCs w:val="28"/>
          <w:lang w:val="ru-RU"/>
        </w:rPr>
        <w:t xml:space="preserve"> </w:t>
      </w:r>
      <w:proofErr w:type="spellStart"/>
      <w:r w:rsidRPr="00057239">
        <w:rPr>
          <w:sz w:val="28"/>
          <w:szCs w:val="28"/>
          <w:lang w:val="ru-RU"/>
        </w:rPr>
        <w:t>зали</w:t>
      </w:r>
      <w:proofErr w:type="spellEnd"/>
      <w:r w:rsidRPr="00057239">
        <w:rPr>
          <w:sz w:val="28"/>
          <w:szCs w:val="28"/>
          <w:lang w:val="ru-RU"/>
        </w:rPr>
        <w:t xml:space="preserve">, </w:t>
      </w:r>
      <w:proofErr w:type="spellStart"/>
      <w:r w:rsidRPr="00057239">
        <w:rPr>
          <w:sz w:val="28"/>
          <w:szCs w:val="28"/>
          <w:lang w:val="ru-RU"/>
        </w:rPr>
        <w:t>створення</w:t>
      </w:r>
      <w:proofErr w:type="spellEnd"/>
      <w:r w:rsidRPr="00057239">
        <w:rPr>
          <w:sz w:val="28"/>
          <w:szCs w:val="28"/>
          <w:lang w:val="ru-RU"/>
        </w:rPr>
        <w:t xml:space="preserve"> </w:t>
      </w:r>
      <w:proofErr w:type="spellStart"/>
      <w:r w:rsidRPr="00057239">
        <w:rPr>
          <w:sz w:val="28"/>
          <w:szCs w:val="28"/>
          <w:lang w:val="ru-RU"/>
        </w:rPr>
        <w:t>скеледрому</w:t>
      </w:r>
      <w:proofErr w:type="spellEnd"/>
      <w:r w:rsidRPr="00057239">
        <w:rPr>
          <w:sz w:val="28"/>
          <w:szCs w:val="28"/>
          <w:lang w:val="ru-RU"/>
        </w:rPr>
        <w:t xml:space="preserve"> та </w:t>
      </w:r>
      <w:proofErr w:type="spellStart"/>
      <w:r w:rsidRPr="00057239">
        <w:rPr>
          <w:sz w:val="28"/>
          <w:szCs w:val="28"/>
          <w:lang w:val="ru-RU"/>
        </w:rPr>
        <w:t>оснащення</w:t>
      </w:r>
      <w:proofErr w:type="spellEnd"/>
      <w:r w:rsidRPr="00057239">
        <w:rPr>
          <w:sz w:val="28"/>
          <w:szCs w:val="28"/>
          <w:lang w:val="ru-RU"/>
        </w:rPr>
        <w:t xml:space="preserve"> </w:t>
      </w:r>
      <w:proofErr w:type="spellStart"/>
      <w:r w:rsidRPr="00057239">
        <w:rPr>
          <w:sz w:val="28"/>
          <w:szCs w:val="28"/>
          <w:lang w:val="ru-RU"/>
        </w:rPr>
        <w:t>гімнастичним</w:t>
      </w:r>
      <w:proofErr w:type="spellEnd"/>
      <w:r w:rsidRPr="00057239">
        <w:rPr>
          <w:sz w:val="28"/>
          <w:szCs w:val="28"/>
          <w:lang w:val="ru-RU"/>
        </w:rPr>
        <w:t xml:space="preserve"> </w:t>
      </w:r>
      <w:proofErr w:type="spellStart"/>
      <w:r w:rsidRPr="00057239">
        <w:rPr>
          <w:sz w:val="28"/>
          <w:szCs w:val="28"/>
          <w:lang w:val="ru-RU"/>
        </w:rPr>
        <w:t>обладнанням</w:t>
      </w:r>
      <w:proofErr w:type="spellEnd"/>
      <w:r w:rsidRPr="00057239">
        <w:rPr>
          <w:sz w:val="28"/>
          <w:szCs w:val="28"/>
          <w:lang w:val="ru-RU"/>
        </w:rPr>
        <w:t xml:space="preserve"> </w:t>
      </w:r>
      <w:proofErr w:type="spellStart"/>
      <w:r w:rsidRPr="00057239">
        <w:rPr>
          <w:sz w:val="28"/>
          <w:szCs w:val="28"/>
          <w:lang w:val="ru-RU"/>
        </w:rPr>
        <w:t>спортивної</w:t>
      </w:r>
      <w:proofErr w:type="spellEnd"/>
      <w:r w:rsidRPr="00057239">
        <w:rPr>
          <w:sz w:val="28"/>
          <w:szCs w:val="28"/>
          <w:lang w:val="ru-RU"/>
        </w:rPr>
        <w:t xml:space="preserve"> </w:t>
      </w:r>
      <w:proofErr w:type="spellStart"/>
      <w:r w:rsidRPr="00057239">
        <w:rPr>
          <w:sz w:val="28"/>
          <w:szCs w:val="28"/>
          <w:lang w:val="ru-RU"/>
        </w:rPr>
        <w:t>зали</w:t>
      </w:r>
      <w:proofErr w:type="spellEnd"/>
      <w:r w:rsidRPr="00057239">
        <w:rPr>
          <w:sz w:val="28"/>
          <w:szCs w:val="28"/>
          <w:lang w:val="ru-RU"/>
        </w:rPr>
        <w:t xml:space="preserve"> в </w:t>
      </w:r>
      <w:proofErr w:type="spellStart"/>
      <w:r w:rsidRPr="00057239">
        <w:rPr>
          <w:sz w:val="28"/>
          <w:szCs w:val="28"/>
          <w:lang w:val="ru-RU"/>
        </w:rPr>
        <w:t>спеціалізованій</w:t>
      </w:r>
      <w:proofErr w:type="spellEnd"/>
      <w:r w:rsidRPr="00057239">
        <w:rPr>
          <w:sz w:val="28"/>
          <w:szCs w:val="28"/>
          <w:lang w:val="ru-RU"/>
        </w:rPr>
        <w:t xml:space="preserve"> </w:t>
      </w:r>
      <w:proofErr w:type="spellStart"/>
      <w:r w:rsidRPr="00057239">
        <w:rPr>
          <w:sz w:val="28"/>
          <w:szCs w:val="28"/>
          <w:lang w:val="ru-RU"/>
        </w:rPr>
        <w:t>школі</w:t>
      </w:r>
      <w:proofErr w:type="spellEnd"/>
      <w:r w:rsidRPr="00057239">
        <w:rPr>
          <w:sz w:val="28"/>
          <w:szCs w:val="28"/>
          <w:lang w:val="ru-RU"/>
        </w:rPr>
        <w:t xml:space="preserve"> №216. </w:t>
      </w:r>
    </w:p>
    <w:p w:rsidR="00057239" w:rsidRPr="00057239" w:rsidRDefault="00057239" w:rsidP="00057239">
      <w:pPr>
        <w:rPr>
          <w:sz w:val="28"/>
          <w:szCs w:val="28"/>
          <w:lang w:val="ru-RU"/>
        </w:rPr>
      </w:pPr>
      <w:proofErr w:type="spellStart"/>
      <w:r w:rsidRPr="00057239">
        <w:rPr>
          <w:sz w:val="28"/>
          <w:szCs w:val="28"/>
          <w:lang w:val="ru-RU"/>
        </w:rPr>
        <w:t>Проєкт</w:t>
      </w:r>
      <w:proofErr w:type="spellEnd"/>
      <w:r w:rsidRPr="00057239">
        <w:rPr>
          <w:sz w:val="28"/>
          <w:szCs w:val="28"/>
          <w:lang w:val="ru-RU"/>
        </w:rPr>
        <w:t xml:space="preserve"> </w:t>
      </w:r>
      <w:proofErr w:type="spellStart"/>
      <w:r w:rsidRPr="00057239">
        <w:rPr>
          <w:sz w:val="28"/>
          <w:szCs w:val="28"/>
          <w:lang w:val="ru-RU"/>
        </w:rPr>
        <w:t>передбачає</w:t>
      </w:r>
      <w:proofErr w:type="spellEnd"/>
      <w:r w:rsidRPr="00057239">
        <w:rPr>
          <w:sz w:val="28"/>
          <w:szCs w:val="28"/>
          <w:lang w:val="ru-RU"/>
        </w:rPr>
        <w:t xml:space="preserve"> ремонт </w:t>
      </w:r>
      <w:proofErr w:type="spellStart"/>
      <w:r w:rsidRPr="00057239">
        <w:rPr>
          <w:sz w:val="28"/>
          <w:szCs w:val="28"/>
          <w:lang w:val="ru-RU"/>
        </w:rPr>
        <w:t>приміщення</w:t>
      </w:r>
      <w:proofErr w:type="spellEnd"/>
      <w:r w:rsidRPr="00057239">
        <w:rPr>
          <w:sz w:val="28"/>
          <w:szCs w:val="28"/>
          <w:lang w:val="ru-RU"/>
        </w:rPr>
        <w:t xml:space="preserve">, </w:t>
      </w:r>
      <w:proofErr w:type="spellStart"/>
      <w:r w:rsidRPr="00057239">
        <w:rPr>
          <w:sz w:val="28"/>
          <w:szCs w:val="28"/>
          <w:lang w:val="ru-RU"/>
        </w:rPr>
        <w:t>оновлення</w:t>
      </w:r>
      <w:proofErr w:type="spellEnd"/>
      <w:r w:rsidRPr="00057239">
        <w:rPr>
          <w:sz w:val="28"/>
          <w:szCs w:val="28"/>
          <w:lang w:val="ru-RU"/>
        </w:rPr>
        <w:t xml:space="preserve"> </w:t>
      </w:r>
      <w:proofErr w:type="spellStart"/>
      <w:r w:rsidRPr="00057239">
        <w:rPr>
          <w:sz w:val="28"/>
          <w:szCs w:val="28"/>
          <w:lang w:val="ru-RU"/>
        </w:rPr>
        <w:t>бази</w:t>
      </w:r>
      <w:proofErr w:type="spellEnd"/>
      <w:r w:rsidRPr="00057239">
        <w:rPr>
          <w:sz w:val="28"/>
          <w:szCs w:val="28"/>
          <w:lang w:val="ru-RU"/>
        </w:rPr>
        <w:t xml:space="preserve"> спортивного </w:t>
      </w:r>
      <w:proofErr w:type="spellStart"/>
      <w:r w:rsidRPr="00057239">
        <w:rPr>
          <w:sz w:val="28"/>
          <w:szCs w:val="28"/>
          <w:lang w:val="ru-RU"/>
        </w:rPr>
        <w:t>інвентарю</w:t>
      </w:r>
      <w:proofErr w:type="spellEnd"/>
      <w:r w:rsidRPr="00057239">
        <w:rPr>
          <w:sz w:val="28"/>
          <w:szCs w:val="28"/>
          <w:lang w:val="ru-RU"/>
        </w:rPr>
        <w:t xml:space="preserve"> та </w:t>
      </w:r>
      <w:proofErr w:type="spellStart"/>
      <w:r w:rsidRPr="00057239">
        <w:rPr>
          <w:sz w:val="28"/>
          <w:szCs w:val="28"/>
          <w:lang w:val="ru-RU"/>
        </w:rPr>
        <w:t>обладнання</w:t>
      </w:r>
      <w:proofErr w:type="spellEnd"/>
      <w:r w:rsidRPr="00057239">
        <w:rPr>
          <w:sz w:val="28"/>
          <w:szCs w:val="28"/>
          <w:lang w:val="ru-RU"/>
        </w:rPr>
        <w:t xml:space="preserve"> спортивного залу </w:t>
      </w:r>
      <w:proofErr w:type="spellStart"/>
      <w:r w:rsidRPr="00057239">
        <w:rPr>
          <w:sz w:val="28"/>
          <w:szCs w:val="28"/>
          <w:lang w:val="ru-RU"/>
        </w:rPr>
        <w:t>спеціалізованої</w:t>
      </w:r>
      <w:proofErr w:type="spellEnd"/>
      <w:r w:rsidRPr="00057239">
        <w:rPr>
          <w:sz w:val="28"/>
          <w:szCs w:val="28"/>
          <w:lang w:val="ru-RU"/>
        </w:rPr>
        <w:t xml:space="preserve"> </w:t>
      </w:r>
      <w:proofErr w:type="spellStart"/>
      <w:r w:rsidRPr="00057239">
        <w:rPr>
          <w:sz w:val="28"/>
          <w:szCs w:val="28"/>
          <w:lang w:val="ru-RU"/>
        </w:rPr>
        <w:t>школи</w:t>
      </w:r>
      <w:proofErr w:type="spellEnd"/>
      <w:r w:rsidRPr="00057239">
        <w:rPr>
          <w:sz w:val="28"/>
          <w:szCs w:val="28"/>
          <w:lang w:val="ru-RU"/>
        </w:rPr>
        <w:t xml:space="preserve"> № 216. </w:t>
      </w:r>
      <w:proofErr w:type="spellStart"/>
      <w:r w:rsidRPr="00057239">
        <w:rPr>
          <w:sz w:val="28"/>
          <w:szCs w:val="28"/>
          <w:lang w:val="ru-RU"/>
        </w:rPr>
        <w:t>Реалізація</w:t>
      </w:r>
      <w:proofErr w:type="spellEnd"/>
      <w:r w:rsidRPr="00057239">
        <w:rPr>
          <w:sz w:val="28"/>
          <w:szCs w:val="28"/>
          <w:lang w:val="ru-RU"/>
        </w:rPr>
        <w:t xml:space="preserve"> </w:t>
      </w:r>
      <w:proofErr w:type="spellStart"/>
      <w:r w:rsidRPr="00057239">
        <w:rPr>
          <w:sz w:val="28"/>
          <w:szCs w:val="28"/>
          <w:lang w:val="ru-RU"/>
        </w:rPr>
        <w:t>проєкт</w:t>
      </w:r>
      <w:proofErr w:type="spellEnd"/>
      <w:r w:rsidRPr="00057239">
        <w:rPr>
          <w:sz w:val="28"/>
          <w:szCs w:val="28"/>
          <w:lang w:val="ru-RU"/>
        </w:rPr>
        <w:t xml:space="preserve"> </w:t>
      </w:r>
      <w:proofErr w:type="spellStart"/>
      <w:r w:rsidRPr="00057239">
        <w:rPr>
          <w:sz w:val="28"/>
          <w:szCs w:val="28"/>
          <w:lang w:val="ru-RU"/>
        </w:rPr>
        <w:t>дасть</w:t>
      </w:r>
      <w:proofErr w:type="spellEnd"/>
      <w:r w:rsidRPr="00057239">
        <w:rPr>
          <w:sz w:val="28"/>
          <w:szCs w:val="28"/>
          <w:lang w:val="ru-RU"/>
        </w:rPr>
        <w:t xml:space="preserve"> </w:t>
      </w:r>
      <w:proofErr w:type="spellStart"/>
      <w:r w:rsidRPr="00057239">
        <w:rPr>
          <w:sz w:val="28"/>
          <w:szCs w:val="28"/>
          <w:lang w:val="ru-RU"/>
        </w:rPr>
        <w:t>можливість</w:t>
      </w:r>
      <w:proofErr w:type="spellEnd"/>
      <w:r w:rsidRPr="00057239">
        <w:rPr>
          <w:sz w:val="28"/>
          <w:szCs w:val="28"/>
          <w:lang w:val="ru-RU"/>
        </w:rPr>
        <w:t xml:space="preserve"> </w:t>
      </w:r>
      <w:proofErr w:type="spellStart"/>
      <w:r w:rsidRPr="00057239">
        <w:rPr>
          <w:sz w:val="28"/>
          <w:szCs w:val="28"/>
          <w:lang w:val="ru-RU"/>
        </w:rPr>
        <w:t>створити</w:t>
      </w:r>
      <w:proofErr w:type="spellEnd"/>
      <w:r w:rsidRPr="00057239">
        <w:rPr>
          <w:sz w:val="28"/>
          <w:szCs w:val="28"/>
          <w:lang w:val="ru-RU"/>
        </w:rPr>
        <w:t xml:space="preserve"> </w:t>
      </w:r>
      <w:proofErr w:type="spellStart"/>
      <w:r w:rsidRPr="00057239">
        <w:rPr>
          <w:sz w:val="28"/>
          <w:szCs w:val="28"/>
          <w:lang w:val="ru-RU"/>
        </w:rPr>
        <w:t>умови</w:t>
      </w:r>
      <w:proofErr w:type="spellEnd"/>
      <w:r w:rsidRPr="00057239">
        <w:rPr>
          <w:sz w:val="28"/>
          <w:szCs w:val="28"/>
          <w:lang w:val="ru-RU"/>
        </w:rPr>
        <w:t xml:space="preserve"> для </w:t>
      </w:r>
      <w:proofErr w:type="spellStart"/>
      <w:r w:rsidRPr="00057239">
        <w:rPr>
          <w:sz w:val="28"/>
          <w:szCs w:val="28"/>
          <w:lang w:val="ru-RU"/>
        </w:rPr>
        <w:t>розвитку</w:t>
      </w:r>
      <w:proofErr w:type="spellEnd"/>
      <w:r w:rsidRPr="00057239">
        <w:rPr>
          <w:sz w:val="28"/>
          <w:szCs w:val="28"/>
          <w:lang w:val="ru-RU"/>
        </w:rPr>
        <w:t xml:space="preserve"> </w:t>
      </w:r>
      <w:proofErr w:type="spellStart"/>
      <w:r w:rsidRPr="00057239">
        <w:rPr>
          <w:sz w:val="28"/>
          <w:szCs w:val="28"/>
          <w:lang w:val="ru-RU"/>
        </w:rPr>
        <w:t>учнів</w:t>
      </w:r>
      <w:proofErr w:type="spellEnd"/>
      <w:r w:rsidRPr="00057239">
        <w:rPr>
          <w:sz w:val="28"/>
          <w:szCs w:val="28"/>
          <w:lang w:val="ru-RU"/>
        </w:rPr>
        <w:t xml:space="preserve"> у </w:t>
      </w:r>
      <w:proofErr w:type="spellStart"/>
      <w:r w:rsidRPr="00057239">
        <w:rPr>
          <w:sz w:val="28"/>
          <w:szCs w:val="28"/>
          <w:lang w:val="ru-RU"/>
        </w:rPr>
        <w:t>сфері</w:t>
      </w:r>
      <w:proofErr w:type="spellEnd"/>
      <w:r w:rsidRPr="00057239">
        <w:rPr>
          <w:sz w:val="28"/>
          <w:szCs w:val="28"/>
          <w:lang w:val="ru-RU"/>
        </w:rPr>
        <w:t xml:space="preserve"> </w:t>
      </w:r>
      <w:proofErr w:type="spellStart"/>
      <w:r w:rsidRPr="00057239">
        <w:rPr>
          <w:sz w:val="28"/>
          <w:szCs w:val="28"/>
          <w:lang w:val="ru-RU"/>
        </w:rPr>
        <w:t>фізкультури</w:t>
      </w:r>
      <w:proofErr w:type="spellEnd"/>
      <w:r w:rsidRPr="00057239">
        <w:rPr>
          <w:sz w:val="28"/>
          <w:szCs w:val="28"/>
          <w:lang w:val="ru-RU"/>
        </w:rPr>
        <w:t xml:space="preserve"> та спорту. </w:t>
      </w:r>
      <w:proofErr w:type="spellStart"/>
      <w:r w:rsidRPr="00057239">
        <w:rPr>
          <w:sz w:val="28"/>
          <w:szCs w:val="28"/>
          <w:lang w:val="ru-RU"/>
        </w:rPr>
        <w:t>Розвивати</w:t>
      </w:r>
      <w:proofErr w:type="spellEnd"/>
      <w:r w:rsidRPr="00057239">
        <w:rPr>
          <w:sz w:val="28"/>
          <w:szCs w:val="28"/>
          <w:lang w:val="ru-RU"/>
        </w:rPr>
        <w:t xml:space="preserve"> </w:t>
      </w:r>
      <w:proofErr w:type="spellStart"/>
      <w:r w:rsidRPr="00057239">
        <w:rPr>
          <w:sz w:val="28"/>
          <w:szCs w:val="28"/>
          <w:lang w:val="ru-RU"/>
        </w:rPr>
        <w:t>командні</w:t>
      </w:r>
      <w:proofErr w:type="spellEnd"/>
      <w:r w:rsidRPr="00057239">
        <w:rPr>
          <w:sz w:val="28"/>
          <w:szCs w:val="28"/>
          <w:lang w:val="ru-RU"/>
        </w:rPr>
        <w:t xml:space="preserve"> та </w:t>
      </w:r>
      <w:proofErr w:type="spellStart"/>
      <w:r w:rsidRPr="00057239">
        <w:rPr>
          <w:sz w:val="28"/>
          <w:szCs w:val="28"/>
          <w:lang w:val="ru-RU"/>
        </w:rPr>
        <w:t>індивідуальні</w:t>
      </w:r>
      <w:proofErr w:type="spellEnd"/>
      <w:r w:rsidRPr="00057239">
        <w:rPr>
          <w:sz w:val="28"/>
          <w:szCs w:val="28"/>
          <w:lang w:val="ru-RU"/>
        </w:rPr>
        <w:t xml:space="preserve"> </w:t>
      </w:r>
      <w:proofErr w:type="spellStart"/>
      <w:r w:rsidRPr="00057239">
        <w:rPr>
          <w:sz w:val="28"/>
          <w:szCs w:val="28"/>
          <w:lang w:val="ru-RU"/>
        </w:rPr>
        <w:t>види</w:t>
      </w:r>
      <w:proofErr w:type="spellEnd"/>
      <w:r w:rsidRPr="00057239">
        <w:rPr>
          <w:sz w:val="28"/>
          <w:szCs w:val="28"/>
          <w:lang w:val="ru-RU"/>
        </w:rPr>
        <w:t xml:space="preserve"> спорту та </w:t>
      </w:r>
      <w:proofErr w:type="spellStart"/>
      <w:r w:rsidRPr="00057239">
        <w:rPr>
          <w:sz w:val="28"/>
          <w:szCs w:val="28"/>
          <w:lang w:val="ru-RU"/>
        </w:rPr>
        <w:t>влаштовувати</w:t>
      </w:r>
      <w:proofErr w:type="spellEnd"/>
      <w:r w:rsidRPr="00057239">
        <w:rPr>
          <w:sz w:val="28"/>
          <w:szCs w:val="28"/>
          <w:lang w:val="ru-RU"/>
        </w:rPr>
        <w:t xml:space="preserve"> </w:t>
      </w:r>
      <w:proofErr w:type="spellStart"/>
      <w:r w:rsidRPr="00057239">
        <w:rPr>
          <w:sz w:val="28"/>
          <w:szCs w:val="28"/>
          <w:lang w:val="ru-RU"/>
        </w:rPr>
        <w:t>змагання</w:t>
      </w:r>
      <w:proofErr w:type="spellEnd"/>
      <w:r w:rsidRPr="00057239">
        <w:rPr>
          <w:sz w:val="28"/>
          <w:szCs w:val="28"/>
          <w:lang w:val="ru-RU"/>
        </w:rPr>
        <w:t>.</w:t>
      </w:r>
    </w:p>
    <w:p w:rsidR="00FB7357" w:rsidRDefault="00FB7357" w:rsidP="00FB7357">
      <w:pPr>
        <w:spacing w:before="220" w:after="2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Короткий </w:t>
      </w:r>
      <w:proofErr w:type="spellStart"/>
      <w:r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опис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проєкт</w:t>
      </w:r>
      <w:proofErr w:type="spellEnd"/>
    </w:p>
    <w:p w:rsidR="00FB7357" w:rsidRDefault="00FB7357" w:rsidP="00FB7357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Капітальний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ремонт 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спортивній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залі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надасть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можливість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створенню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сучасних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комфортних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умов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проведення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уроків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фізичної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культури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вивчених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тем: легка атлетика, баскетбол, волейбол, футбол,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бадмінтон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школі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знімаються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уроки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всеукраїнського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рівня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дистанційної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очної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форми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навчання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проводяться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майстеркласи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вчителів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тренерів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семінари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міського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всеукраїнського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рівня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школа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виступає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опорним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закладом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фізичної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культури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вивченні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нетрадиційних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модулей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корфбол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флорбол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регбі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5,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алтимат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Школа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потребує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ремонті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спортивної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роздягалень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комфортного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перебування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території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спортивної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дітей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та гостей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школи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FB7357" w:rsidRDefault="00FB7357" w:rsidP="00FB73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Створення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інтерактивного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скеледрому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дозволить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урізноманітнити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дозвілля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та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ознайомити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дітей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зі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скелелазінням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в школах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Києва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>. 12</w:t>
      </w:r>
      <w:r>
        <w:rPr>
          <w:rFonts w:ascii="Arial" w:eastAsia="Times New Roman" w:hAnsi="Arial" w:cs="Arial"/>
          <w:sz w:val="28"/>
          <w:szCs w:val="28"/>
        </w:rPr>
        <w:t>Climb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board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 -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це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компактний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болдеринговий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тренажер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зі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встановленими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зачіпками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з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підсвіткою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Користувач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через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мобільний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додаток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обирає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трасу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потрібного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рівня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із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великої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кількості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варіантів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, яка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візуалізується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на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тренажері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Кількість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трас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постійно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поповнюється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. </w:t>
      </w:r>
    </w:p>
    <w:p w:rsidR="00FB7357" w:rsidRPr="00FB7357" w:rsidRDefault="00FB7357" w:rsidP="00FB7357">
      <w:pPr>
        <w:spacing w:after="0" w:line="240" w:lineRule="auto"/>
        <w:jc w:val="both"/>
        <w:rPr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При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оснащені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школи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гімнастичним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обладнанням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(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гімнастичними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кільцями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різновисотними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брусами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, канатами,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гімнастичною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перекладиною,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гімнастичним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конем, козлом, колодою) ми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станемо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опорною школою району та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міста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Києва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в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проведені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змагання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шкільного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рівня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з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гімнастики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val="ru-RU"/>
        </w:rPr>
        <w:br/>
        <w:t xml:space="preserve">Спортивна зала на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сьогодні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перебуває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без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захисної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сітки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на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вікнах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потребує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в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захисній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сітці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за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гандбольними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воротами та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розділовій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шторі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по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середині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залу для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одночасного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проведення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уроку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фізичної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культури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двома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вчителями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у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двох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різних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класах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:rsidR="00F57013" w:rsidRPr="00F57013" w:rsidRDefault="00F57013" w:rsidP="00F57013">
      <w:pPr>
        <w:spacing w:before="220" w:after="2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Проблема</w:t>
      </w:r>
    </w:p>
    <w:p w:rsidR="00FB7357" w:rsidRPr="00FB7357" w:rsidRDefault="00FB7357" w:rsidP="00FB7357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FB7357">
        <w:rPr>
          <w:rFonts w:ascii="Arial" w:hAnsi="Arial" w:cs="Arial"/>
          <w:sz w:val="28"/>
          <w:szCs w:val="28"/>
          <w:lang w:val="ru-RU"/>
        </w:rPr>
        <w:t xml:space="preserve">В спортивному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залі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проходять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уроки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фізичного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виховання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позашкільні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спортивні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гуртки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шкільні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й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районні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змагання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майстеркласи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семінари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конференції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. Спортивна зала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має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бути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універсальною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трансформуватися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залежно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від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потреб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уроків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для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гри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в футбол, баскетбол, волейбол,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теніс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скелелазіння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, та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навчальних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занять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школярів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, а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також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різноманітних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спортивних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гуртків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. Стан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lastRenderedPageBreak/>
        <w:t>приміщення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обладнання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інвентарю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спортзалу,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який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експлуатується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протягом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десятків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років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перебуває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у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незадовільному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технічному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стані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потребує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ремонту та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модернізації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F57013" w:rsidRPr="00F57013" w:rsidRDefault="00F57013" w:rsidP="00F57013">
      <w:pPr>
        <w:spacing w:before="220" w:after="2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Пропоноване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рішення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щодо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розв'язування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проблеми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і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його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обґрунтування</w:t>
      </w:r>
      <w:proofErr w:type="spellEnd"/>
    </w:p>
    <w:p w:rsidR="00A43E69" w:rsidRPr="00A43E69" w:rsidRDefault="00A43E69" w:rsidP="00F57013">
      <w:pPr>
        <w:spacing w:before="220" w:after="220" w:line="240" w:lineRule="auto"/>
        <w:outlineLvl w:val="2"/>
        <w:rPr>
          <w:rFonts w:ascii="Arial" w:hAnsi="Arial" w:cs="Arial"/>
          <w:sz w:val="28"/>
          <w:szCs w:val="28"/>
          <w:lang w:val="ru-RU"/>
        </w:rPr>
      </w:pPr>
      <w:proofErr w:type="spellStart"/>
      <w:r w:rsidRPr="00A43E69">
        <w:rPr>
          <w:rFonts w:ascii="Arial" w:hAnsi="Arial" w:cs="Arial"/>
          <w:sz w:val="28"/>
          <w:szCs w:val="28"/>
          <w:lang w:val="ru-RU"/>
        </w:rPr>
        <w:t>Створити</w:t>
      </w:r>
      <w:proofErr w:type="spellEnd"/>
      <w:r w:rsidRPr="00A43E69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A43E69">
        <w:rPr>
          <w:rFonts w:ascii="Arial" w:hAnsi="Arial" w:cs="Arial"/>
          <w:sz w:val="28"/>
          <w:szCs w:val="28"/>
          <w:lang w:val="ru-RU"/>
        </w:rPr>
        <w:t>сучасні</w:t>
      </w:r>
      <w:proofErr w:type="spellEnd"/>
      <w:r w:rsidRPr="00A43E69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A43E69">
        <w:rPr>
          <w:rFonts w:ascii="Arial" w:hAnsi="Arial" w:cs="Arial"/>
          <w:sz w:val="28"/>
          <w:szCs w:val="28"/>
          <w:lang w:val="ru-RU"/>
        </w:rPr>
        <w:t>безпечні</w:t>
      </w:r>
      <w:proofErr w:type="spellEnd"/>
      <w:r w:rsidRPr="00A43E69"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 w:rsidRPr="00A43E69">
        <w:rPr>
          <w:rFonts w:ascii="Arial" w:hAnsi="Arial" w:cs="Arial"/>
          <w:sz w:val="28"/>
          <w:szCs w:val="28"/>
          <w:lang w:val="ru-RU"/>
        </w:rPr>
        <w:t>комфортні</w:t>
      </w:r>
      <w:proofErr w:type="spellEnd"/>
      <w:r w:rsidRPr="00A43E69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A43E69">
        <w:rPr>
          <w:rFonts w:ascii="Arial" w:hAnsi="Arial" w:cs="Arial"/>
          <w:sz w:val="28"/>
          <w:szCs w:val="28"/>
          <w:lang w:val="ru-RU"/>
        </w:rPr>
        <w:t>умови</w:t>
      </w:r>
      <w:proofErr w:type="spellEnd"/>
      <w:r w:rsidRPr="00A43E69">
        <w:rPr>
          <w:rFonts w:ascii="Arial" w:hAnsi="Arial" w:cs="Arial"/>
          <w:sz w:val="28"/>
          <w:szCs w:val="28"/>
          <w:lang w:val="ru-RU"/>
        </w:rPr>
        <w:t xml:space="preserve"> для </w:t>
      </w:r>
      <w:proofErr w:type="spellStart"/>
      <w:r w:rsidRPr="00A43E69">
        <w:rPr>
          <w:rFonts w:ascii="Arial" w:hAnsi="Arial" w:cs="Arial"/>
          <w:sz w:val="28"/>
          <w:szCs w:val="28"/>
          <w:lang w:val="ru-RU"/>
        </w:rPr>
        <w:t>школярів</w:t>
      </w:r>
      <w:proofErr w:type="spellEnd"/>
      <w:r w:rsidRPr="00A43E69"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 w:rsidRPr="00A43E69">
        <w:rPr>
          <w:rFonts w:ascii="Arial" w:hAnsi="Arial" w:cs="Arial"/>
          <w:sz w:val="28"/>
          <w:szCs w:val="28"/>
          <w:lang w:val="ru-RU"/>
        </w:rPr>
        <w:t>вихованців</w:t>
      </w:r>
      <w:proofErr w:type="spellEnd"/>
      <w:r w:rsidRPr="00A43E69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A43E69">
        <w:rPr>
          <w:rFonts w:ascii="Arial" w:hAnsi="Arial" w:cs="Arial"/>
          <w:sz w:val="28"/>
          <w:szCs w:val="28"/>
          <w:lang w:val="ru-RU"/>
        </w:rPr>
        <w:t>спортивних</w:t>
      </w:r>
      <w:proofErr w:type="spellEnd"/>
      <w:r w:rsidRPr="00A43E69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A43E69">
        <w:rPr>
          <w:rFonts w:ascii="Arial" w:hAnsi="Arial" w:cs="Arial"/>
          <w:sz w:val="28"/>
          <w:szCs w:val="28"/>
          <w:lang w:val="ru-RU"/>
        </w:rPr>
        <w:t>гур</w:t>
      </w:r>
      <w:r w:rsidR="00ED02F8">
        <w:rPr>
          <w:rFonts w:ascii="Arial" w:hAnsi="Arial" w:cs="Arial"/>
          <w:sz w:val="28"/>
          <w:szCs w:val="28"/>
          <w:lang w:val="ru-RU"/>
        </w:rPr>
        <w:t>тків</w:t>
      </w:r>
      <w:proofErr w:type="spellEnd"/>
      <w:r w:rsidR="00ED02F8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="00ED02F8">
        <w:rPr>
          <w:rFonts w:ascii="Arial" w:hAnsi="Arial" w:cs="Arial"/>
          <w:sz w:val="28"/>
          <w:szCs w:val="28"/>
          <w:lang w:val="ru-RU"/>
        </w:rPr>
        <w:t>Капітальний</w:t>
      </w:r>
      <w:proofErr w:type="spellEnd"/>
      <w:r w:rsidR="00ED02F8">
        <w:rPr>
          <w:rFonts w:ascii="Arial" w:hAnsi="Arial" w:cs="Arial"/>
          <w:sz w:val="28"/>
          <w:szCs w:val="28"/>
          <w:lang w:val="ru-RU"/>
        </w:rPr>
        <w:t xml:space="preserve"> ремонт</w:t>
      </w:r>
      <w:r w:rsidRPr="00A43E69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A43E69">
        <w:rPr>
          <w:rFonts w:ascii="Arial" w:hAnsi="Arial" w:cs="Arial"/>
          <w:sz w:val="28"/>
          <w:szCs w:val="28"/>
          <w:lang w:val="ru-RU"/>
        </w:rPr>
        <w:t>стелі</w:t>
      </w:r>
      <w:proofErr w:type="spellEnd"/>
      <w:r w:rsidRPr="00A43E69"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 w:rsidRPr="00A43E69">
        <w:rPr>
          <w:rFonts w:ascii="Arial" w:hAnsi="Arial" w:cs="Arial"/>
          <w:sz w:val="28"/>
          <w:szCs w:val="28"/>
          <w:lang w:val="ru-RU"/>
        </w:rPr>
        <w:t>стін</w:t>
      </w:r>
      <w:proofErr w:type="spellEnd"/>
      <w:r w:rsidRPr="00A43E69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A43E69">
        <w:rPr>
          <w:rFonts w:ascii="Arial" w:hAnsi="Arial" w:cs="Arial"/>
          <w:sz w:val="28"/>
          <w:szCs w:val="28"/>
          <w:lang w:val="ru-RU"/>
        </w:rPr>
        <w:t>за</w:t>
      </w:r>
      <w:r w:rsidR="00ED02F8">
        <w:rPr>
          <w:rFonts w:ascii="Arial" w:hAnsi="Arial" w:cs="Arial"/>
          <w:sz w:val="28"/>
          <w:szCs w:val="28"/>
          <w:lang w:val="ru-RU"/>
        </w:rPr>
        <w:t>міна</w:t>
      </w:r>
      <w:proofErr w:type="spellEnd"/>
      <w:r w:rsidR="00ED02F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ED02F8">
        <w:rPr>
          <w:rFonts w:ascii="Arial" w:hAnsi="Arial" w:cs="Arial"/>
          <w:sz w:val="28"/>
          <w:szCs w:val="28"/>
          <w:lang w:val="ru-RU"/>
        </w:rPr>
        <w:t>радіаторів</w:t>
      </w:r>
      <w:proofErr w:type="spellEnd"/>
      <w:r w:rsidR="00ED02F8">
        <w:rPr>
          <w:rFonts w:ascii="Arial" w:hAnsi="Arial" w:cs="Arial"/>
          <w:sz w:val="28"/>
          <w:szCs w:val="28"/>
          <w:lang w:val="ru-RU"/>
        </w:rPr>
        <w:t xml:space="preserve">, монтаж </w:t>
      </w:r>
      <w:proofErr w:type="spellStart"/>
      <w:r w:rsidR="00ED02F8">
        <w:rPr>
          <w:rFonts w:ascii="Arial" w:hAnsi="Arial" w:cs="Arial"/>
          <w:sz w:val="28"/>
          <w:szCs w:val="28"/>
          <w:lang w:val="ru-RU"/>
        </w:rPr>
        <w:t>захисних</w:t>
      </w:r>
      <w:proofErr w:type="spellEnd"/>
      <w:r w:rsidR="00ED02F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ED02F8">
        <w:rPr>
          <w:rFonts w:ascii="Arial" w:hAnsi="Arial" w:cs="Arial"/>
          <w:sz w:val="28"/>
          <w:szCs w:val="28"/>
          <w:lang w:val="ru-RU"/>
        </w:rPr>
        <w:t>сіток</w:t>
      </w:r>
      <w:proofErr w:type="spellEnd"/>
      <w:r w:rsidR="00ED02F8"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 w:rsidR="00ED02F8">
        <w:rPr>
          <w:rFonts w:ascii="Arial" w:hAnsi="Arial" w:cs="Arial"/>
          <w:sz w:val="28"/>
          <w:szCs w:val="28"/>
          <w:lang w:val="ru-RU"/>
        </w:rPr>
        <w:t>розділової</w:t>
      </w:r>
      <w:proofErr w:type="spellEnd"/>
      <w:r w:rsidR="00ED02F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ED02F8">
        <w:rPr>
          <w:rFonts w:ascii="Arial" w:hAnsi="Arial" w:cs="Arial"/>
          <w:sz w:val="28"/>
          <w:szCs w:val="28"/>
          <w:lang w:val="ru-RU"/>
        </w:rPr>
        <w:t>штори</w:t>
      </w:r>
      <w:proofErr w:type="spellEnd"/>
      <w:r w:rsidR="00ED02F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ED02F8">
        <w:rPr>
          <w:rFonts w:ascii="Arial" w:hAnsi="Arial" w:cs="Arial"/>
          <w:sz w:val="28"/>
          <w:szCs w:val="28"/>
          <w:lang w:val="ru-RU"/>
        </w:rPr>
        <w:t>спортивної</w:t>
      </w:r>
      <w:proofErr w:type="spellEnd"/>
      <w:r w:rsidR="00ED02F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ED02F8">
        <w:rPr>
          <w:rFonts w:ascii="Arial" w:hAnsi="Arial" w:cs="Arial"/>
          <w:sz w:val="28"/>
          <w:szCs w:val="28"/>
          <w:lang w:val="ru-RU"/>
        </w:rPr>
        <w:t>зали</w:t>
      </w:r>
      <w:proofErr w:type="spellEnd"/>
      <w:r w:rsidR="00ED02F8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="00ED02F8">
        <w:rPr>
          <w:rFonts w:ascii="Arial" w:hAnsi="Arial" w:cs="Arial"/>
          <w:sz w:val="28"/>
          <w:szCs w:val="28"/>
          <w:lang w:val="ru-RU"/>
        </w:rPr>
        <w:t>Оснащення</w:t>
      </w:r>
      <w:proofErr w:type="spellEnd"/>
      <w:r w:rsidR="00ED02F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ED02F8">
        <w:rPr>
          <w:rFonts w:ascii="Arial" w:hAnsi="Arial" w:cs="Arial"/>
          <w:sz w:val="28"/>
          <w:szCs w:val="28"/>
          <w:lang w:val="ru-RU"/>
        </w:rPr>
        <w:t>підлоги</w:t>
      </w:r>
      <w:proofErr w:type="spellEnd"/>
      <w:r w:rsidR="00ED02F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ED02F8">
        <w:rPr>
          <w:rFonts w:ascii="Arial" w:hAnsi="Arial" w:cs="Arial"/>
          <w:sz w:val="28"/>
          <w:szCs w:val="28"/>
          <w:lang w:val="ru-RU"/>
        </w:rPr>
        <w:t>зачепами</w:t>
      </w:r>
      <w:proofErr w:type="spellEnd"/>
      <w:r w:rsidR="00ED02F8">
        <w:rPr>
          <w:rFonts w:ascii="Arial" w:hAnsi="Arial" w:cs="Arial"/>
          <w:sz w:val="28"/>
          <w:szCs w:val="28"/>
          <w:lang w:val="ru-RU"/>
        </w:rPr>
        <w:t xml:space="preserve"> для </w:t>
      </w:r>
      <w:proofErr w:type="spellStart"/>
      <w:r w:rsidR="00ED02F8">
        <w:rPr>
          <w:rFonts w:ascii="Arial" w:hAnsi="Arial" w:cs="Arial"/>
          <w:sz w:val="28"/>
          <w:szCs w:val="28"/>
          <w:lang w:val="ru-RU"/>
        </w:rPr>
        <w:t>гімнастичного</w:t>
      </w:r>
      <w:proofErr w:type="spellEnd"/>
      <w:r w:rsidR="00ED02F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ED02F8">
        <w:rPr>
          <w:rFonts w:ascii="Arial" w:hAnsi="Arial" w:cs="Arial"/>
          <w:sz w:val="28"/>
          <w:szCs w:val="28"/>
          <w:lang w:val="ru-RU"/>
        </w:rPr>
        <w:t>обладнання</w:t>
      </w:r>
      <w:proofErr w:type="spellEnd"/>
      <w:r w:rsidR="00ED02F8"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 w:rsidR="00ED02F8">
        <w:rPr>
          <w:rFonts w:ascii="Arial" w:hAnsi="Arial" w:cs="Arial"/>
          <w:sz w:val="28"/>
          <w:szCs w:val="28"/>
          <w:lang w:val="ru-RU"/>
        </w:rPr>
        <w:t>отворами</w:t>
      </w:r>
      <w:proofErr w:type="spellEnd"/>
      <w:r w:rsidR="00ED02F8">
        <w:rPr>
          <w:rFonts w:ascii="Arial" w:hAnsi="Arial" w:cs="Arial"/>
          <w:sz w:val="28"/>
          <w:szCs w:val="28"/>
          <w:lang w:val="ru-RU"/>
        </w:rPr>
        <w:t xml:space="preserve"> для </w:t>
      </w:r>
      <w:proofErr w:type="spellStart"/>
      <w:r w:rsidR="00ED02F8">
        <w:rPr>
          <w:rFonts w:ascii="Arial" w:hAnsi="Arial" w:cs="Arial"/>
          <w:sz w:val="28"/>
          <w:szCs w:val="28"/>
          <w:lang w:val="ru-RU"/>
        </w:rPr>
        <w:t>волейбольних</w:t>
      </w:r>
      <w:proofErr w:type="spellEnd"/>
      <w:r w:rsidR="00ED02F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ED02F8">
        <w:rPr>
          <w:rFonts w:ascii="Arial" w:hAnsi="Arial" w:cs="Arial"/>
          <w:sz w:val="28"/>
          <w:szCs w:val="28"/>
          <w:lang w:val="ru-RU"/>
        </w:rPr>
        <w:t>стійок</w:t>
      </w:r>
      <w:proofErr w:type="spellEnd"/>
      <w:r w:rsidR="00ED02F8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>Встановлення</w:t>
      </w:r>
      <w:proofErr w:type="spellEnd"/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>інтерактивного</w:t>
      </w:r>
      <w:proofErr w:type="spellEnd"/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>скеледрому</w:t>
      </w:r>
      <w:proofErr w:type="spellEnd"/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12</w:t>
      </w:r>
      <w:r w:rsidR="00ED02F8" w:rsidRPr="00ED02F8">
        <w:rPr>
          <w:rFonts w:ascii="Arial" w:hAnsi="Arial" w:cs="Arial"/>
          <w:sz w:val="28"/>
          <w:szCs w:val="28"/>
          <w:shd w:val="clear" w:color="auto" w:fill="FFFFFF"/>
        </w:rPr>
        <w:t>Climb</w:t>
      </w:r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>клубі</w:t>
      </w:r>
      <w:proofErr w:type="spellEnd"/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>Робінзон</w:t>
      </w:r>
      <w:proofErr w:type="spellEnd"/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>цікавих</w:t>
      </w:r>
      <w:proofErr w:type="spellEnd"/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>корисних</w:t>
      </w:r>
      <w:proofErr w:type="spellEnd"/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>уроків</w:t>
      </w:r>
      <w:proofErr w:type="spellEnd"/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>зі</w:t>
      </w:r>
      <w:proofErr w:type="spellEnd"/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D02F8" w:rsidRPr="00ED02F8">
        <w:rPr>
          <w:rFonts w:ascii="Arial" w:hAnsi="Arial" w:cs="Arial"/>
          <w:sz w:val="28"/>
          <w:szCs w:val="28"/>
          <w:shd w:val="clear" w:color="auto" w:fill="FFFFFF"/>
          <w:lang w:val="ru-RU"/>
        </w:rPr>
        <w:t>скелелазіння</w:t>
      </w:r>
      <w:proofErr w:type="spellEnd"/>
      <w:r w:rsidR="00ED02F8">
        <w:rPr>
          <w:rFonts w:ascii="Arial" w:hAnsi="Arial" w:cs="Arial"/>
          <w:sz w:val="28"/>
          <w:szCs w:val="28"/>
          <w:lang w:val="ru-RU"/>
        </w:rPr>
        <w:t>.</w:t>
      </w:r>
      <w:r w:rsidRPr="00ED02F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57013" w:rsidRPr="00F57013" w:rsidRDefault="00F57013" w:rsidP="00F57013">
      <w:pPr>
        <w:spacing w:before="220" w:after="2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Ключові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показники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оцінки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результату проекту</w:t>
      </w:r>
    </w:p>
    <w:p w:rsidR="00FB7357" w:rsidRPr="00FB7357" w:rsidRDefault="00FB7357" w:rsidP="00FB7357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Основним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показником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результативності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необхідності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даного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проєкту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є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заохочення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дітей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до занять спортом,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зміцнення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збереження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здоров’я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кожної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дитини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. Пропаганда і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розвиток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ігрових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індивідуальних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видів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спорту,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досягнення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результатів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і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організації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змагань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>.</w:t>
      </w:r>
    </w:p>
    <w:p w:rsidR="00F57013" w:rsidRPr="00F57013" w:rsidRDefault="00F57013" w:rsidP="00F57013">
      <w:pPr>
        <w:spacing w:before="220" w:after="2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Соціальна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ефективність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проекту та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його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загальнодоступність</w:t>
      </w:r>
      <w:proofErr w:type="spellEnd"/>
    </w:p>
    <w:p w:rsidR="00FB7357" w:rsidRPr="00FB7357" w:rsidRDefault="00FB7357" w:rsidP="00FB7357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Проєкт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загальнодоступний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!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Продуктивні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безпечні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заняття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понад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1000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учнями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школи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спортивних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гуртків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та спортсменами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міста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майже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 12 годин на </w:t>
      </w:r>
      <w:proofErr w:type="spellStart"/>
      <w:r w:rsidRPr="00FB7357">
        <w:rPr>
          <w:rFonts w:ascii="Arial" w:hAnsi="Arial" w:cs="Arial"/>
          <w:sz w:val="28"/>
          <w:szCs w:val="28"/>
          <w:lang w:val="ru-RU"/>
        </w:rPr>
        <w:t>добу</w:t>
      </w:r>
      <w:proofErr w:type="spellEnd"/>
      <w:r w:rsidRPr="00FB7357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F57013" w:rsidRPr="00F57013" w:rsidRDefault="00F57013" w:rsidP="00F57013">
      <w:pPr>
        <w:spacing w:before="220" w:after="2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Бюджетна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ефективність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проекту</w:t>
      </w:r>
    </w:p>
    <w:p w:rsidR="00F57013" w:rsidRPr="00F57013" w:rsidRDefault="00F57013" w:rsidP="00F57013">
      <w:pPr>
        <w:spacing w:before="220" w:after="2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Проект не </w:t>
      </w:r>
      <w:proofErr w:type="spellStart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викличе</w:t>
      </w:r>
      <w:proofErr w:type="spellEnd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збільшення</w:t>
      </w:r>
      <w:proofErr w:type="spellEnd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видатків</w:t>
      </w:r>
      <w:proofErr w:type="spellEnd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 бюджету та не </w:t>
      </w:r>
      <w:proofErr w:type="spellStart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потребує</w:t>
      </w:r>
      <w:proofErr w:type="spellEnd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подальшого</w:t>
      </w:r>
      <w:proofErr w:type="spellEnd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фінансування</w:t>
      </w:r>
      <w:proofErr w:type="spellEnd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.</w:t>
      </w:r>
    </w:p>
    <w:p w:rsidR="00F57013" w:rsidRPr="00F57013" w:rsidRDefault="00F57013" w:rsidP="00F57013">
      <w:pPr>
        <w:spacing w:before="220" w:after="2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Інформація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про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інноваційність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проекту</w:t>
      </w:r>
    </w:p>
    <w:p w:rsidR="00F57013" w:rsidRPr="00F57013" w:rsidRDefault="00F57013" w:rsidP="00F57013">
      <w:pPr>
        <w:spacing w:before="220" w:after="2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Сучасний</w:t>
      </w:r>
      <w:proofErr w:type="spellEnd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інтерактивний</w:t>
      </w:r>
      <w:proofErr w:type="spellEnd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скеледром</w:t>
      </w:r>
      <w:proofErr w:type="spellEnd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! </w:t>
      </w:r>
      <w:proofErr w:type="spellStart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Скелелазіння</w:t>
      </w:r>
      <w:proofErr w:type="spellEnd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новий</w:t>
      </w:r>
      <w:proofErr w:type="spellEnd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олімпійский</w:t>
      </w:r>
      <w:proofErr w:type="spellEnd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 вид спорту!</w:t>
      </w:r>
    </w:p>
    <w:p w:rsidR="00F57013" w:rsidRPr="00F57013" w:rsidRDefault="00F57013" w:rsidP="00F57013">
      <w:pPr>
        <w:spacing w:before="220" w:after="2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Очікуване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фінансування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з бюджету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Міста</w:t>
      </w:r>
      <w:proofErr w:type="spellEnd"/>
    </w:p>
    <w:p w:rsidR="00F57013" w:rsidRPr="00F57013" w:rsidRDefault="00F57013" w:rsidP="00F5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7013" w:rsidRPr="00F57013" w:rsidRDefault="00F57013" w:rsidP="00F57013">
      <w:pPr>
        <w:spacing w:before="220" w:after="2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Інформація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про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співфінансування</w:t>
      </w:r>
      <w:proofErr w:type="spellEnd"/>
    </w:p>
    <w:p w:rsidR="00F57013" w:rsidRPr="00F57013" w:rsidRDefault="00F57013" w:rsidP="00F57013">
      <w:pPr>
        <w:spacing w:before="220" w:after="2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немає</w:t>
      </w:r>
      <w:proofErr w:type="spellEnd"/>
    </w:p>
    <w:p w:rsidR="00F57013" w:rsidRPr="00F57013" w:rsidRDefault="00F57013" w:rsidP="00F57013">
      <w:pPr>
        <w:spacing w:before="220" w:after="2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Очікуваний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термін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реалізації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проекту</w:t>
      </w:r>
    </w:p>
    <w:p w:rsidR="00F57013" w:rsidRPr="00F57013" w:rsidRDefault="00F57013" w:rsidP="00F57013">
      <w:pPr>
        <w:spacing w:before="220" w:after="2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10 </w:t>
      </w:r>
      <w:proofErr w:type="spellStart"/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місяців</w:t>
      </w:r>
      <w:proofErr w:type="spellEnd"/>
    </w:p>
    <w:p w:rsidR="00ED51D8" w:rsidRDefault="00ED51D8" w:rsidP="00F57013">
      <w:pPr>
        <w:spacing w:before="220" w:after="22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</w:pPr>
    </w:p>
    <w:p w:rsidR="00ED51D8" w:rsidRDefault="00ED51D8" w:rsidP="00F57013">
      <w:pPr>
        <w:spacing w:before="220" w:after="22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</w:pPr>
    </w:p>
    <w:p w:rsidR="00ED51D8" w:rsidRDefault="00ED51D8" w:rsidP="00F57013">
      <w:pPr>
        <w:spacing w:before="220" w:after="22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</w:pPr>
    </w:p>
    <w:p w:rsidR="00F57013" w:rsidRPr="00F57013" w:rsidRDefault="00F57013" w:rsidP="00F57013">
      <w:pPr>
        <w:spacing w:before="220" w:after="2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lastRenderedPageBreak/>
        <w:t>Орієнтовний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план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заходів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з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реалізації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проекту</w:t>
      </w:r>
    </w:p>
    <w:p w:rsidR="00FB7357" w:rsidRDefault="00F57013" w:rsidP="00FB7357">
      <w:pPr>
        <w:spacing w:before="220" w:after="22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</w:pPr>
      <w:r w:rsidRPr="00F57013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1. </w:t>
      </w:r>
      <w:proofErr w:type="spellStart"/>
      <w:r w:rsidR="00FB7357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Підготовка</w:t>
      </w:r>
      <w:proofErr w:type="spellEnd"/>
      <w:r w:rsidR="00FB7357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B7357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документації</w:t>
      </w:r>
      <w:proofErr w:type="spellEnd"/>
      <w:r w:rsidR="00FB7357"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 </w:t>
      </w:r>
    </w:p>
    <w:p w:rsidR="00FB7357" w:rsidRDefault="00FB7357" w:rsidP="00FB7357">
      <w:pPr>
        <w:spacing w:before="220" w:after="22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2.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Заключення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договорів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виконавцем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. </w:t>
      </w:r>
    </w:p>
    <w:p w:rsidR="00FB7357" w:rsidRDefault="00FB7357" w:rsidP="00FB7357">
      <w:pPr>
        <w:spacing w:before="220" w:after="22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3.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Встановлення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скеледромів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 </w:t>
      </w:r>
    </w:p>
    <w:p w:rsidR="00FB7357" w:rsidRDefault="00FB7357" w:rsidP="00FB7357">
      <w:pPr>
        <w:spacing w:before="220" w:after="22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4.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Очищення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внутрішніх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поверхонь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стін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стелі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:rsidR="00FB7357" w:rsidRDefault="00FB7357" w:rsidP="00FB7357">
      <w:pPr>
        <w:spacing w:before="220" w:after="22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5. Штукатурка 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фарбування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FB7357" w:rsidRDefault="00FB7357" w:rsidP="00FB7357">
      <w:pPr>
        <w:spacing w:before="220" w:after="22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6.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Встановлення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нових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дверей; </w:t>
      </w:r>
    </w:p>
    <w:p w:rsidR="00FB7357" w:rsidRDefault="00FB7357" w:rsidP="00FB7357">
      <w:pPr>
        <w:spacing w:before="220" w:after="22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6.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Оснащення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підлоги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зачепами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гімнастичного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обладнання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отворами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для волейболу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великого тенісу </w:t>
      </w:r>
    </w:p>
    <w:p w:rsidR="00FB7357" w:rsidRDefault="00FB7357" w:rsidP="00FB7357">
      <w:pPr>
        <w:spacing w:before="220" w:after="22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7.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Заміна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радіаторів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FB7357" w:rsidRDefault="00FB7357" w:rsidP="00FB7357">
      <w:pPr>
        <w:spacing w:before="220" w:after="220"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8. Натяжка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захисних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сіток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FB7357" w:rsidRDefault="00FB7357" w:rsidP="00FB7357">
      <w:pPr>
        <w:spacing w:before="220" w:after="22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9.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Відповідне</w:t>
      </w:r>
      <w:proofErr w:type="spellEnd"/>
      <w:r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  <w:lang w:val="ru-RU"/>
        </w:rPr>
        <w:t>звітування</w:t>
      </w:r>
      <w:proofErr w:type="spellEnd"/>
    </w:p>
    <w:p w:rsidR="00F57013" w:rsidRPr="00F57013" w:rsidRDefault="00F57013" w:rsidP="00FB7357">
      <w:pPr>
        <w:spacing w:before="220" w:after="2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bookmarkStart w:id="0" w:name="_GoBack"/>
      <w:bookmarkEnd w:id="0"/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Ризики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(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перешкоди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) у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реалізації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проекту, на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які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слід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звернути</w:t>
      </w:r>
      <w:proofErr w:type="spellEnd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F57013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ru-RU"/>
        </w:rPr>
        <w:t>увагу</w:t>
      </w:r>
      <w:proofErr w:type="spellEnd"/>
    </w:p>
    <w:p w:rsidR="00030E14" w:rsidRPr="00FB7357" w:rsidRDefault="00F57013" w:rsidP="00F57013">
      <w:pPr>
        <w:rPr>
          <w:lang w:val="ru-RU"/>
        </w:rPr>
      </w:pPr>
      <w:proofErr w:type="spellStart"/>
      <w:r w:rsidRPr="00FB7357">
        <w:rPr>
          <w:rFonts w:ascii="Arial" w:eastAsia="Times New Roman" w:hAnsi="Arial" w:cs="Arial"/>
          <w:shd w:val="clear" w:color="auto" w:fill="FFFFFF"/>
          <w:lang w:val="ru-RU"/>
        </w:rPr>
        <w:t>немає</w:t>
      </w:r>
      <w:proofErr w:type="spellEnd"/>
      <w:r w:rsidRPr="00FB7357">
        <w:rPr>
          <w:rFonts w:ascii="Arial" w:eastAsia="Times New Roman" w:hAnsi="Arial" w:cs="Arial"/>
          <w:shd w:val="clear" w:color="auto" w:fill="FFFFFF"/>
          <w:lang w:val="ru-RU"/>
        </w:rPr>
        <w:br/>
      </w:r>
    </w:p>
    <w:sectPr w:rsidR="00030E14" w:rsidRPr="00FB7357" w:rsidSect="00F570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A2"/>
    <w:rsid w:val="00030E14"/>
    <w:rsid w:val="00057239"/>
    <w:rsid w:val="002725D7"/>
    <w:rsid w:val="002E70C4"/>
    <w:rsid w:val="00511DA2"/>
    <w:rsid w:val="006B1C2E"/>
    <w:rsid w:val="00701DC9"/>
    <w:rsid w:val="008E50CA"/>
    <w:rsid w:val="00A43E69"/>
    <w:rsid w:val="00ED02F8"/>
    <w:rsid w:val="00ED51D8"/>
    <w:rsid w:val="00F57013"/>
    <w:rsid w:val="00F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BCD1"/>
  <w15:chartTrackingRefBased/>
  <w15:docId w15:val="{19DD5DF9-CC31-4FA4-A076-A58AC911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57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70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5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7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4C20-0F66-4696-A0F5-8AA0D6D3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2021-04-02T07:25:00Z</dcterms:created>
  <dcterms:modified xsi:type="dcterms:W3CDTF">2021-04-02T09:14:00Z</dcterms:modified>
</cp:coreProperties>
</file>