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5340"/>
        <w:gridCol w:w="1200"/>
      </w:tblGrid>
      <w:tr w:rsidR="002700C4" w14:paraId="4DE93E21" w14:textId="77777777">
        <w:trPr>
          <w:trHeight w:val="300"/>
        </w:trPr>
        <w:tc>
          <w:tcPr>
            <w:tcW w:w="480" w:type="dxa"/>
          </w:tcPr>
          <w:p w14:paraId="09456069" w14:textId="77777777" w:rsidR="002700C4" w:rsidRDefault="003B5C8E">
            <w:pPr>
              <w:pStyle w:val="TableParagraph"/>
              <w:spacing w:line="280" w:lineRule="exact"/>
              <w:ind w:left="90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5340" w:type="dxa"/>
          </w:tcPr>
          <w:p w14:paraId="45906127" w14:textId="77777777" w:rsidR="002700C4" w:rsidRDefault="003B5C8E">
            <w:pPr>
              <w:pStyle w:val="TableParagraph"/>
              <w:spacing w:line="280" w:lineRule="exact"/>
              <w:ind w:left="2323" w:right="22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</w:t>
            </w:r>
          </w:p>
        </w:tc>
        <w:tc>
          <w:tcPr>
            <w:tcW w:w="1200" w:type="dxa"/>
          </w:tcPr>
          <w:p w14:paraId="4EEBFA2C" w14:textId="77777777" w:rsidR="002700C4" w:rsidRDefault="003B5C8E">
            <w:pPr>
              <w:pStyle w:val="TableParagraph"/>
              <w:spacing w:line="280" w:lineRule="exact"/>
              <w:ind w:left="43" w:right="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Сума, грн</w:t>
            </w:r>
          </w:p>
        </w:tc>
      </w:tr>
      <w:tr w:rsidR="002700C4" w14:paraId="25D984A3" w14:textId="77777777">
        <w:trPr>
          <w:trHeight w:val="640"/>
        </w:trPr>
        <w:tc>
          <w:tcPr>
            <w:tcW w:w="480" w:type="dxa"/>
            <w:vMerge w:val="restart"/>
          </w:tcPr>
          <w:p w14:paraId="08015128" w14:textId="77777777" w:rsidR="002700C4" w:rsidRDefault="002700C4">
            <w:pPr>
              <w:pStyle w:val="TableParagraph"/>
              <w:rPr>
                <w:rFonts w:ascii="Times New Roman"/>
                <w:sz w:val="32"/>
              </w:rPr>
            </w:pPr>
          </w:p>
          <w:p w14:paraId="359324DA" w14:textId="77777777" w:rsidR="002700C4" w:rsidRDefault="002700C4">
            <w:pPr>
              <w:pStyle w:val="TableParagraph"/>
              <w:rPr>
                <w:rFonts w:ascii="Times New Roman"/>
                <w:sz w:val="32"/>
              </w:rPr>
            </w:pPr>
          </w:p>
          <w:p w14:paraId="68F9974F" w14:textId="77777777" w:rsidR="002700C4" w:rsidRDefault="002700C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4A2EA2EA" w14:textId="77777777" w:rsidR="002700C4" w:rsidRDefault="003B5C8E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340" w:type="dxa"/>
          </w:tcPr>
          <w:p w14:paraId="7A2CD674" w14:textId="79817580" w:rsidR="002700C4" w:rsidRDefault="002F7926" w:rsidP="002F7926">
            <w:pPr>
              <w:pStyle w:val="TableParagraph"/>
              <w:spacing w:before="10" w:line="320" w:lineRule="atLeast"/>
              <w:ind w:left="50" w:right="246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Встановлення</w:t>
            </w:r>
            <w:r w:rsidR="003B5C8E">
              <w:rPr>
                <w:b/>
                <w:sz w:val="26"/>
              </w:rPr>
              <w:t xml:space="preserve"> світлофорних об'єктів</w:t>
            </w:r>
            <w:r>
              <w:rPr>
                <w:b/>
                <w:sz w:val="26"/>
                <w:lang w:val="ru-RU"/>
              </w:rPr>
              <w:t xml:space="preserve"> на Арсенальн</w:t>
            </w:r>
            <w:r>
              <w:rPr>
                <w:b/>
                <w:sz w:val="26"/>
              </w:rPr>
              <w:t xml:space="preserve">ій площі (вул. Грушевського </w:t>
            </w:r>
            <w:r w:rsidR="003B5C8E">
              <w:rPr>
                <w:b/>
                <w:sz w:val="26"/>
              </w:rPr>
              <w:t>/</w:t>
            </w:r>
            <w:r>
              <w:rPr>
                <w:b/>
                <w:sz w:val="26"/>
              </w:rPr>
              <w:t xml:space="preserve"> вул. Московська</w:t>
            </w:r>
          </w:p>
        </w:tc>
        <w:tc>
          <w:tcPr>
            <w:tcW w:w="1200" w:type="dxa"/>
          </w:tcPr>
          <w:p w14:paraId="252C0C1D" w14:textId="77777777" w:rsidR="002700C4" w:rsidRDefault="002700C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00C4" w14:paraId="2D8CCD1B" w14:textId="77777777">
        <w:trPr>
          <w:trHeight w:val="290"/>
        </w:trPr>
        <w:tc>
          <w:tcPr>
            <w:tcW w:w="480" w:type="dxa"/>
            <w:vMerge/>
            <w:tcBorders>
              <w:top w:val="nil"/>
            </w:tcBorders>
          </w:tcPr>
          <w:p w14:paraId="24C21B5C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45A07076" w14:textId="77777777" w:rsidR="002700C4" w:rsidRDefault="003B5C8E">
            <w:pPr>
              <w:pStyle w:val="TableParagraph"/>
              <w:spacing w:line="270" w:lineRule="exact"/>
              <w:ind w:left="50"/>
              <w:rPr>
                <w:sz w:val="26"/>
              </w:rPr>
            </w:pPr>
            <w:r>
              <w:rPr>
                <w:sz w:val="26"/>
              </w:rPr>
              <w:t>Проектно-кошторисні роботи</w:t>
            </w:r>
          </w:p>
        </w:tc>
        <w:tc>
          <w:tcPr>
            <w:tcW w:w="1200" w:type="dxa"/>
          </w:tcPr>
          <w:p w14:paraId="3707491E" w14:textId="77777777" w:rsidR="002700C4" w:rsidRDefault="00270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00C4" w14:paraId="0C319D16" w14:textId="77777777">
        <w:trPr>
          <w:trHeight w:val="300"/>
        </w:trPr>
        <w:tc>
          <w:tcPr>
            <w:tcW w:w="480" w:type="dxa"/>
            <w:vMerge/>
            <w:tcBorders>
              <w:top w:val="nil"/>
            </w:tcBorders>
          </w:tcPr>
          <w:p w14:paraId="0DA54A0C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19165B8B" w14:textId="77777777" w:rsidR="002700C4" w:rsidRDefault="003B5C8E">
            <w:pPr>
              <w:pStyle w:val="TableParagraph"/>
              <w:spacing w:line="280" w:lineRule="exact"/>
              <w:ind w:left="50"/>
              <w:rPr>
                <w:sz w:val="26"/>
              </w:rPr>
            </w:pPr>
            <w:r>
              <w:rPr>
                <w:sz w:val="26"/>
              </w:rPr>
              <w:t>Придбання світлофорів для пішоходів</w:t>
            </w:r>
          </w:p>
        </w:tc>
        <w:tc>
          <w:tcPr>
            <w:tcW w:w="1200" w:type="dxa"/>
          </w:tcPr>
          <w:p w14:paraId="09C2AB48" w14:textId="77777777" w:rsidR="002700C4" w:rsidRDefault="002700C4">
            <w:pPr>
              <w:pStyle w:val="TableParagraph"/>
              <w:rPr>
                <w:rFonts w:ascii="Times New Roman"/>
              </w:rPr>
            </w:pPr>
          </w:p>
        </w:tc>
      </w:tr>
      <w:tr w:rsidR="002700C4" w14:paraId="47DF692B" w14:textId="77777777">
        <w:trPr>
          <w:trHeight w:val="300"/>
        </w:trPr>
        <w:tc>
          <w:tcPr>
            <w:tcW w:w="480" w:type="dxa"/>
            <w:vMerge/>
            <w:tcBorders>
              <w:top w:val="nil"/>
            </w:tcBorders>
          </w:tcPr>
          <w:p w14:paraId="666403BF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25F09D6A" w14:textId="77777777" w:rsidR="002700C4" w:rsidRDefault="003B5C8E">
            <w:pPr>
              <w:pStyle w:val="TableParagraph"/>
              <w:spacing w:line="280" w:lineRule="exact"/>
              <w:ind w:left="50"/>
              <w:rPr>
                <w:sz w:val="26"/>
              </w:rPr>
            </w:pPr>
            <w:r>
              <w:rPr>
                <w:sz w:val="26"/>
              </w:rPr>
              <w:t>Придбання контроллеру (в разі потреби)</w:t>
            </w:r>
          </w:p>
        </w:tc>
        <w:tc>
          <w:tcPr>
            <w:tcW w:w="1200" w:type="dxa"/>
          </w:tcPr>
          <w:p w14:paraId="1AD3BBFC" w14:textId="77777777" w:rsidR="002700C4" w:rsidRDefault="002700C4">
            <w:pPr>
              <w:pStyle w:val="TableParagraph"/>
              <w:rPr>
                <w:rFonts w:ascii="Times New Roman"/>
              </w:rPr>
            </w:pPr>
          </w:p>
        </w:tc>
      </w:tr>
      <w:tr w:rsidR="002700C4" w14:paraId="19E65919" w14:textId="77777777">
        <w:trPr>
          <w:trHeight w:val="300"/>
        </w:trPr>
        <w:tc>
          <w:tcPr>
            <w:tcW w:w="480" w:type="dxa"/>
            <w:vMerge/>
            <w:tcBorders>
              <w:top w:val="nil"/>
            </w:tcBorders>
          </w:tcPr>
          <w:p w14:paraId="60D2806B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069574FF" w14:textId="77777777" w:rsidR="002700C4" w:rsidRDefault="003B5C8E">
            <w:pPr>
              <w:pStyle w:val="TableParagraph"/>
              <w:spacing w:line="280" w:lineRule="exact"/>
              <w:ind w:left="50"/>
              <w:rPr>
                <w:sz w:val="26"/>
              </w:rPr>
            </w:pPr>
            <w:r>
              <w:rPr>
                <w:sz w:val="26"/>
              </w:rPr>
              <w:t>Нанесення розмітки</w:t>
            </w:r>
          </w:p>
        </w:tc>
        <w:tc>
          <w:tcPr>
            <w:tcW w:w="1200" w:type="dxa"/>
          </w:tcPr>
          <w:p w14:paraId="2EB6123C" w14:textId="77777777" w:rsidR="002700C4" w:rsidRDefault="002700C4">
            <w:pPr>
              <w:pStyle w:val="TableParagraph"/>
              <w:rPr>
                <w:rFonts w:ascii="Times New Roman"/>
              </w:rPr>
            </w:pPr>
          </w:p>
        </w:tc>
      </w:tr>
      <w:tr w:rsidR="002700C4" w14:paraId="50F2B1B5" w14:textId="77777777">
        <w:trPr>
          <w:trHeight w:val="300"/>
        </w:trPr>
        <w:tc>
          <w:tcPr>
            <w:tcW w:w="480" w:type="dxa"/>
            <w:vMerge/>
            <w:tcBorders>
              <w:top w:val="nil"/>
            </w:tcBorders>
          </w:tcPr>
          <w:p w14:paraId="34F4CAA1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2E0E6552" w14:textId="77777777" w:rsidR="002700C4" w:rsidRDefault="003B5C8E">
            <w:pPr>
              <w:pStyle w:val="TableParagraph"/>
              <w:spacing w:line="280" w:lineRule="exact"/>
              <w:ind w:left="50"/>
              <w:rPr>
                <w:sz w:val="26"/>
              </w:rPr>
            </w:pPr>
            <w:r>
              <w:rPr>
                <w:sz w:val="26"/>
              </w:rPr>
              <w:t>Виконання монтажних робіт</w:t>
            </w:r>
          </w:p>
        </w:tc>
        <w:tc>
          <w:tcPr>
            <w:tcW w:w="1200" w:type="dxa"/>
          </w:tcPr>
          <w:p w14:paraId="7951C4AA" w14:textId="77777777" w:rsidR="002700C4" w:rsidRDefault="002700C4">
            <w:pPr>
              <w:pStyle w:val="TableParagraph"/>
              <w:rPr>
                <w:rFonts w:ascii="Times New Roman"/>
              </w:rPr>
            </w:pPr>
          </w:p>
        </w:tc>
      </w:tr>
      <w:tr w:rsidR="002700C4" w14:paraId="72E8AF2F" w14:textId="77777777">
        <w:trPr>
          <w:trHeight w:val="300"/>
        </w:trPr>
        <w:tc>
          <w:tcPr>
            <w:tcW w:w="480" w:type="dxa"/>
            <w:vMerge/>
            <w:tcBorders>
              <w:top w:val="nil"/>
            </w:tcBorders>
          </w:tcPr>
          <w:p w14:paraId="099841A7" w14:textId="77777777" w:rsidR="002700C4" w:rsidRDefault="002700C4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14:paraId="311B4F6D" w14:textId="77777777" w:rsidR="002700C4" w:rsidRDefault="003B5C8E">
            <w:pPr>
              <w:pStyle w:val="TableParagraph"/>
              <w:spacing w:line="280" w:lineRule="exact"/>
              <w:ind w:left="50"/>
              <w:rPr>
                <w:i/>
                <w:sz w:val="26"/>
              </w:rPr>
            </w:pPr>
            <w:r>
              <w:rPr>
                <w:i/>
                <w:sz w:val="26"/>
              </w:rPr>
              <w:t>Сума за зазначений розділ</w:t>
            </w:r>
          </w:p>
        </w:tc>
        <w:tc>
          <w:tcPr>
            <w:tcW w:w="1200" w:type="dxa"/>
          </w:tcPr>
          <w:p w14:paraId="7FC2E56E" w14:textId="05B7DFC0" w:rsidR="002700C4" w:rsidRDefault="002F7926">
            <w:pPr>
              <w:pStyle w:val="TableParagraph"/>
              <w:spacing w:line="280" w:lineRule="exact"/>
              <w:ind w:left="42" w:right="2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BE4F4E">
              <w:rPr>
                <w:sz w:val="26"/>
                <w:lang w:val="ru-RU"/>
              </w:rPr>
              <w:t>3</w:t>
            </w:r>
            <w:r w:rsidR="003B5C8E">
              <w:rPr>
                <w:sz w:val="26"/>
              </w:rPr>
              <w:t>0 000</w:t>
            </w:r>
          </w:p>
        </w:tc>
      </w:tr>
      <w:tr w:rsidR="002700C4" w14:paraId="03FAE7BD" w14:textId="77777777">
        <w:trPr>
          <w:trHeight w:val="640"/>
        </w:trPr>
        <w:tc>
          <w:tcPr>
            <w:tcW w:w="480" w:type="dxa"/>
          </w:tcPr>
          <w:p w14:paraId="62E13F25" w14:textId="77777777" w:rsidR="002700C4" w:rsidRDefault="002700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40" w:type="dxa"/>
          </w:tcPr>
          <w:p w14:paraId="76404F3F" w14:textId="77777777" w:rsidR="002700C4" w:rsidRDefault="003B5C8E">
            <w:pPr>
              <w:pStyle w:val="TableParagraph"/>
              <w:spacing w:before="10" w:line="320" w:lineRule="atLeast"/>
              <w:ind w:left="50"/>
              <w:rPr>
                <w:sz w:val="26"/>
              </w:rPr>
            </w:pPr>
            <w:r>
              <w:rPr>
                <w:sz w:val="26"/>
              </w:rPr>
              <w:t>20% непердбачених витрат на інші роботи та інфляцію</w:t>
            </w:r>
          </w:p>
        </w:tc>
        <w:tc>
          <w:tcPr>
            <w:tcW w:w="1200" w:type="dxa"/>
          </w:tcPr>
          <w:p w14:paraId="1C2D17CE" w14:textId="77777777" w:rsidR="002700C4" w:rsidRDefault="002700C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8F6ED51" w14:textId="3C578EB0" w:rsidR="002700C4" w:rsidRDefault="002F7926">
            <w:pPr>
              <w:pStyle w:val="TableParagraph"/>
              <w:spacing w:line="288" w:lineRule="exact"/>
              <w:ind w:left="42" w:right="22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BE4F4E">
              <w:rPr>
                <w:sz w:val="26"/>
                <w:lang w:val="ru-RU"/>
              </w:rPr>
              <w:t>6</w:t>
            </w:r>
            <w:r w:rsidR="003B5C8E">
              <w:rPr>
                <w:sz w:val="26"/>
              </w:rPr>
              <w:t xml:space="preserve"> 000</w:t>
            </w:r>
          </w:p>
        </w:tc>
      </w:tr>
      <w:tr w:rsidR="002700C4" w14:paraId="1C9C6812" w14:textId="77777777">
        <w:trPr>
          <w:trHeight w:val="270"/>
        </w:trPr>
        <w:tc>
          <w:tcPr>
            <w:tcW w:w="480" w:type="dxa"/>
          </w:tcPr>
          <w:p w14:paraId="4B98F0B0" w14:textId="77777777" w:rsidR="002700C4" w:rsidRDefault="00270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0" w:type="dxa"/>
          </w:tcPr>
          <w:p w14:paraId="45565E2A" w14:textId="77777777" w:rsidR="002700C4" w:rsidRDefault="00270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1D673D03" w14:textId="77777777" w:rsidR="002700C4" w:rsidRDefault="00270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00C4" w14:paraId="2A07B4BD" w14:textId="77777777">
        <w:trPr>
          <w:trHeight w:val="300"/>
        </w:trPr>
        <w:tc>
          <w:tcPr>
            <w:tcW w:w="480" w:type="dxa"/>
          </w:tcPr>
          <w:p w14:paraId="3751350F" w14:textId="77777777" w:rsidR="002700C4" w:rsidRDefault="002700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0" w:type="dxa"/>
          </w:tcPr>
          <w:p w14:paraId="416D54F8" w14:textId="77777777" w:rsidR="002700C4" w:rsidRDefault="003B5C8E">
            <w:pPr>
              <w:pStyle w:val="TableParagraph"/>
              <w:spacing w:line="280" w:lineRule="exact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Всього</w:t>
            </w:r>
          </w:p>
        </w:tc>
        <w:tc>
          <w:tcPr>
            <w:tcW w:w="1200" w:type="dxa"/>
          </w:tcPr>
          <w:p w14:paraId="1A6183BD" w14:textId="1F4AADCD" w:rsidR="002700C4" w:rsidRDefault="002F7926">
            <w:pPr>
              <w:pStyle w:val="TableParagraph"/>
              <w:spacing w:line="280" w:lineRule="exact"/>
              <w:ind w:left="42" w:right="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BE4F4E">
              <w:rPr>
                <w:b/>
                <w:sz w:val="26"/>
                <w:lang w:val="ru-RU"/>
              </w:rPr>
              <w:t>96</w:t>
            </w:r>
            <w:bookmarkStart w:id="0" w:name="_GoBack"/>
            <w:bookmarkEnd w:id="0"/>
            <w:r w:rsidR="003B5C8E">
              <w:rPr>
                <w:b/>
                <w:sz w:val="26"/>
              </w:rPr>
              <w:t xml:space="preserve"> 000</w:t>
            </w:r>
          </w:p>
        </w:tc>
      </w:tr>
    </w:tbl>
    <w:p w14:paraId="04AD90A7" w14:textId="77777777" w:rsidR="00015DA4" w:rsidRDefault="00015DA4"/>
    <w:sectPr w:rsidR="00015DA4">
      <w:type w:val="continuous"/>
      <w:pgSz w:w="11900" w:h="16840"/>
      <w:pgMar w:top="1080" w:right="168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4"/>
    <w:rsid w:val="00015DA4"/>
    <w:rsid w:val="002700C4"/>
    <w:rsid w:val="002F7926"/>
    <w:rsid w:val="003B5C8E"/>
    <w:rsid w:val="00B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5528"/>
  <w15:docId w15:val="{352158F3-8DA8-4ECC-B779-0ED3996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uk-UA" w:eastAsia="uk-UA" w:bidi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2020-03-08T21:13:00Z</dcterms:created>
  <dcterms:modified xsi:type="dcterms:W3CDTF">2020-03-11T17:21:00Z</dcterms:modified>
</cp:coreProperties>
</file>