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DB" w:rsidRDefault="00476EDB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8"/>
        <w:gridCol w:w="4451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1106"/>
        <w:gridCol w:w="28"/>
        <w:gridCol w:w="1219"/>
        <w:gridCol w:w="28"/>
        <w:gridCol w:w="1106"/>
        <w:gridCol w:w="28"/>
        <w:gridCol w:w="1221"/>
        <w:gridCol w:w="26"/>
        <w:gridCol w:w="33"/>
      </w:tblGrid>
      <w:tr w:rsidR="00202E05" w:rsidTr="00476E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02E05" w:rsidRP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476EDB">
              <w:rPr>
                <w:rFonts w:ascii="Arial" w:hAnsi="Arial" w:cs="Arial"/>
                <w:b/>
                <w:sz w:val="20"/>
                <w:szCs w:val="20"/>
                <w:lang w:val="uk-UA"/>
              </w:rPr>
              <w:t>Бюджет проекту</w:t>
            </w:r>
          </w:p>
          <w:p w:rsidR="00476EDB" w:rsidRP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3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Поточна ціна одиниці виміру,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3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обсяг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робіт, 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3" w:type="dxa"/>
          <w:jc w:val="center"/>
        </w:trPr>
        <w:tc>
          <w:tcPr>
            <w:tcW w:w="102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/ п</w:t>
            </w:r>
          </w:p>
        </w:tc>
        <w:tc>
          <w:tcPr>
            <w:tcW w:w="44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(шифр і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 позиції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Експлуата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 та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(витрати),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обслуго-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3" w:type="dxa"/>
          <w:jc w:val="center"/>
        </w:trPr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 тому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 заробітна 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машиністів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вують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на обсяг 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3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Локальний кошторис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2-1-1 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на Улаштування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Благоустрію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1.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Улаштування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покриттiв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ФЭМ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 w:rsidTr="00476EDB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Корчування вручну в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мiських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умовах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пнiв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дуба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,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ясеня, в'яза,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пня понад 30 см до 50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РН18-115-8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1015,03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1015,03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12180,36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223,74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 w:rsidTr="00476EDB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Розробка ґрунту бульдозерами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потужнiстю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59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кВт 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перемiщеннi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10 м, група ґрунту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РН1-11-2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1022,12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1022,12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265,58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312,26</w:t>
            </w:r>
          </w:p>
        </w:tc>
        <w:tc>
          <w:tcPr>
            <w:tcW w:w="12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</w:t>
            </w:r>
          </w:p>
        </w:tc>
      </w:tr>
    </w:tbl>
    <w:p w:rsidR="00202E05" w:rsidRDefault="00202E05">
      <w:pPr>
        <w:autoSpaceDE w:val="0"/>
        <w:autoSpaceDN w:val="0"/>
        <w:spacing w:after="0" w:line="240" w:lineRule="auto"/>
        <w:rPr>
          <w:sz w:val="2"/>
          <w:szCs w:val="2"/>
        </w:rPr>
        <w:sectPr w:rsidR="00202E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9"/>
      </w:tblGrid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дорожнiх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корит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напiвкоритного</w:t>
            </w:r>
            <w:proofErr w:type="spellEnd"/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застосуванням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автогрейдерiв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глибина корита до 250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746,88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585,19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456,34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нижнього шару двошарових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основ товщиною 15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40-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70 мм з межею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стиск понад 98,1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МПа [1000 кг/см2]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РН18-23-3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14959,48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1767,69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9140,24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3,47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3,83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кожний 1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товщини шару додавати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виключати до норм 18-23-1, 18-23-2, 18-23-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РН18-23-4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5246,06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89,30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3205,34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Улаштування верхнього шару двошарових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основ товщиною 15 см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фракцiї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20-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40 мм з межею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мiцностi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 стиск до 98,1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МПа [1000 кг/см2]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РН18-23-6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20159,78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374,41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2142,27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12317,63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4,63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кожний 1 см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змiни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товщини шару додавати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або виключати до норм 18-23-5, 18-23-6, 18-23-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РН18-23-8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4266,12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74,41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-2606,6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-0,13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Улаштування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пiдстильних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вирiвнювальних</w:t>
            </w:r>
            <w:proofErr w:type="spellEnd"/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шарiв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основи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пiщано-гравiйної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жорстви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65905,90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1603,32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4396,68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814,20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40268,5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17,47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6,51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бетонних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поребрикiв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на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щебеневу основу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161,55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102,07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12116,25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130,35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С1421-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10421-6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14954,25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бортових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каменiв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бетонних i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iнших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видах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20415,57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8211,23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447,51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12249,34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83,18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1,03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Бордюр парковий 100-20-60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С188888-35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283,51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17010,6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Улаштування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покриттiв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дрiбнорозмiрних</w:t>
            </w:r>
            <w:proofErr w:type="spellEnd"/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фiгурних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елементiв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мощення [ФЭМ]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78533,16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8691,02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6,51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47983,76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80,53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179588,27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562,72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179588,27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544,56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18,16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2.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Стовпи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для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майданчика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Копання ям для встановлення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стоякiв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стовпiв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глибиною 0,7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РН1-4-2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423,65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42,37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опор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залiзобетонних</w:t>
            </w:r>
            <w:proofErr w:type="spellEnd"/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одинарних висотою до 8,5 м засобами малої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механiзацiї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Е34-116-2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534,38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528,00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534,38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8,4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Опора залізобетонна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5986,16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5986,16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202E05" w:rsidRDefault="00202E05">
      <w:pPr>
        <w:autoSpaceDE w:val="0"/>
        <w:autoSpaceDN w:val="0"/>
        <w:spacing w:after="0" w:line="240" w:lineRule="auto"/>
        <w:rPr>
          <w:sz w:val="2"/>
          <w:szCs w:val="2"/>
        </w:rPr>
        <w:sectPr w:rsidR="00202E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9"/>
      </w:tblGrid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лiхтаря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Е21-26-1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49,94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70,54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0,81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Лiхтарi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С121-230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1405,10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1405,1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Прокладання кабелю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до 10 мм2 на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тросi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РН17-9-4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6276,48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2194,47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77,52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3891,42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21,91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опор з металевих труб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вагою до 0,25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Е33-259-2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1107,01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132,37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284,45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66,47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2214,02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4,16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1,88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Стовпи металеві 2,5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С118-25-1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593,96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1187,92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Виготовлення металевого щита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(баскетбольного)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36589,51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10810,80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3964,11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5488,43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24,02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1,67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Стовп металевий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С118-25-1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818,36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818,36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опор з металевих труб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вагою до 0,5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Е33-259-3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169,49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359,12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1490,66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2,66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23129,36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67,52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23129,36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62,72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Роздiл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3.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>Оглядова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</w:rPr>
              <w:t xml:space="preserve"> площадка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опор з металевих труб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вагою до 0,1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Е33-259-1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опора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691,70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95,25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222,46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5533,6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11,97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5,84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Виготовлення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гратчастих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конструкцiй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Е9-72-1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34768,08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10810,80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3964,11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851,84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1738,4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8,01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0,56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Монтаж каркасу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Е9-22-1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2607,84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2483,45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21,71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130,39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Улаштування покриття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профнастілу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ЕН15-206-4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9960,66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9914,23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2191,35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33,86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Профнастіл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С111-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1235-1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6559,21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Установлення лавок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ЕН10-39-1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18258,35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8090,61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1095,5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8,12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Лавка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550101-144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5828,75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34972,5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Разом по розділу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52220,95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70,38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17248,45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63,98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за локальним кошторисом: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254938,58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700,62</w:t>
            </w:r>
          </w:p>
        </w:tc>
      </w:tr>
    </w:tbl>
    <w:p w:rsidR="00202E05" w:rsidRDefault="00202E05">
      <w:pPr>
        <w:autoSpaceDE w:val="0"/>
        <w:autoSpaceDN w:val="0"/>
        <w:spacing w:after="0" w:line="240" w:lineRule="auto"/>
        <w:rPr>
          <w:sz w:val="2"/>
          <w:szCs w:val="2"/>
        </w:rPr>
        <w:sectPr w:rsidR="00202E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8"/>
        <w:gridCol w:w="1673"/>
        <w:gridCol w:w="28"/>
        <w:gridCol w:w="2750"/>
        <w:gridCol w:w="1134"/>
        <w:gridCol w:w="1134"/>
        <w:gridCol w:w="1134"/>
        <w:gridCol w:w="1134"/>
        <w:gridCol w:w="737"/>
        <w:gridCol w:w="28"/>
        <w:gridCol w:w="369"/>
        <w:gridCol w:w="964"/>
        <w:gridCol w:w="28"/>
        <w:gridCol w:w="255"/>
        <w:gridCol w:w="1078"/>
        <w:gridCol w:w="28"/>
        <w:gridCol w:w="28"/>
        <w:gridCol w:w="1249"/>
        <w:gridCol w:w="56"/>
        <w:gridCol w:w="29"/>
      </w:tblGrid>
      <w:tr w:rsidR="00202E05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219966,08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671,26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29,36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устаткування,  грн.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підрядника,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34972,5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</w:tc>
        <w:tc>
          <w:tcPr>
            <w:tcW w:w="805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витрат</w:t>
            </w:r>
          </w:p>
        </w:tc>
        <w:tc>
          <w:tcPr>
            <w:tcW w:w="40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,  тис. грн.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7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 тому  числі: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 витрат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80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Pr="00476EDB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219,96608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219,96608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плата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39,70781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39,70781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N2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матерiальних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ресурсiв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170,68183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170,68183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N3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сть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ї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машин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9,57644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9,57644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N4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21,10719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21,10719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N5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Pr="00476EDB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зведення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(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пристосування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) та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розбирання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титульних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тимчасових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вель</w:t>
            </w:r>
            <w:proofErr w:type="spellEnd"/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в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т.ч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зворотн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суми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N6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Pr="00476EDB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обсяги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т,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плануються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виконання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у зимовий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N7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Pr="00476EDB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вельних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обсяги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роб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т,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плануються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виконання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у л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N8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супутнi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243,77327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241,07327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2,7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N9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5,26946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5,26946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N10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стративних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орган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0,95315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0,95315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N11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ризику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N12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додаткових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пов'язаних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інфляційними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процесами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пп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. 1-10)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249,99588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246,34273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3,65315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N13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Pr="00476EDB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Податки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збори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чинним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законодавством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не</w:t>
            </w:r>
          </w:p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складовими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вартост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вництва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(без ПДВ)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догов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r w:rsidRPr="00476E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рна</w:t>
            </w:r>
            <w:proofErr w:type="spellEnd"/>
            <w:r w:rsidRPr="00476E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ц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proofErr w:type="spellStart"/>
            <w:r w:rsidRPr="00476E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кр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 ПДВ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249,99588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246,34273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3,65315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додану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49,99918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49,99918</w:t>
            </w:r>
          </w:p>
        </w:tc>
      </w:tr>
      <w:tr w:rsidR="00202E0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договiрна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цiна</w:t>
            </w:r>
            <w:proofErr w:type="spellEnd"/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299,99506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202E05" w:rsidRDefault="00202E05">
      <w:pPr>
        <w:autoSpaceDE w:val="0"/>
        <w:autoSpaceDN w:val="0"/>
        <w:spacing w:after="0" w:line="240" w:lineRule="auto"/>
        <w:rPr>
          <w:sz w:val="2"/>
          <w:szCs w:val="2"/>
        </w:rPr>
        <w:sectPr w:rsidR="00202E05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1488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8"/>
        <w:gridCol w:w="1673"/>
        <w:gridCol w:w="28"/>
        <w:gridCol w:w="8023"/>
        <w:gridCol w:w="28"/>
        <w:gridCol w:w="1333"/>
        <w:gridCol w:w="28"/>
        <w:gridCol w:w="1333"/>
        <w:gridCol w:w="28"/>
        <w:gridCol w:w="1335"/>
        <w:gridCol w:w="28"/>
      </w:tblGrid>
      <w:tr w:rsidR="00202E05" w:rsidTr="00476EDB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0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202E05" w:rsidTr="00476E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02E05" w:rsidTr="00476E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в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т.ч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зворотн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суми</w:t>
            </w:r>
            <w:proofErr w:type="spellEnd"/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76EDB" w:rsidTr="00476E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476EDB" w:rsidRDefault="00476E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76EDB" w:rsidRDefault="00476E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EDB" w:rsidRPr="00476EDB" w:rsidRDefault="00476E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76EDB" w:rsidRDefault="00476E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76EDB" w:rsidRDefault="00476E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6EDB" w:rsidRDefault="00476EDB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2E05" w:rsidTr="00476E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EDB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6EDB" w:rsidRPr="00D95F4F">
              <w:rPr>
                <w:rFonts w:ascii="Arial" w:hAnsi="Arial" w:cs="Arial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476E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299,99506</w:t>
            </w:r>
            <w:r w:rsidR="00202E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05" w:rsidRDefault="00202E0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76EDB" w:rsidTr="00476E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Pr="00476EDB" w:rsidRDefault="00476EDB" w:rsidP="00476E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D95F4F">
              <w:rPr>
                <w:b/>
                <w:bCs/>
                <w:i/>
                <w:lang w:val="uk-UA" w:eastAsia="ru-RU"/>
              </w:rPr>
              <w:t>Непередбачувані додаткові витрати (</w:t>
            </w:r>
            <w:proofErr w:type="spellStart"/>
            <w:r w:rsidRPr="00D95F4F">
              <w:rPr>
                <w:b/>
                <w:bCs/>
                <w:i/>
                <w:lang w:val="uk-UA" w:eastAsia="ru-RU"/>
              </w:rPr>
              <w:t>здорожчання</w:t>
            </w:r>
            <w:proofErr w:type="spellEnd"/>
            <w:r w:rsidRPr="00D95F4F">
              <w:rPr>
                <w:b/>
                <w:bCs/>
                <w:i/>
                <w:lang w:val="uk-UA" w:eastAsia="ru-RU"/>
              </w:rPr>
              <w:t xml:space="preserve"> послуг, інфляція і </w:t>
            </w:r>
            <w:proofErr w:type="spellStart"/>
            <w:r w:rsidRPr="00D95F4F">
              <w:rPr>
                <w:b/>
                <w:bCs/>
                <w:i/>
                <w:lang w:val="uk-UA" w:eastAsia="ru-RU"/>
              </w:rPr>
              <w:t>т.д</w:t>
            </w:r>
            <w:proofErr w:type="spellEnd"/>
            <w:r w:rsidRPr="00D95F4F">
              <w:rPr>
                <w:b/>
                <w:bCs/>
                <w:i/>
                <w:lang w:val="uk-UA" w:eastAsia="ru-RU"/>
              </w:rPr>
              <w:t>. - 20% від загальної вартост</w:t>
            </w:r>
            <w:r>
              <w:rPr>
                <w:b/>
                <w:bCs/>
                <w:i/>
                <w:lang w:val="uk-UA" w:eastAsia="ru-RU"/>
              </w:rPr>
              <w:t>і)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P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59,999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EDB" w:rsidTr="00476E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Pr="00476EDB" w:rsidRDefault="00476EDB" w:rsidP="00476E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DB" w:rsidRPr="00D95F4F" w:rsidRDefault="00476EDB" w:rsidP="00476EDB">
            <w:pPr>
              <w:keepLines/>
              <w:autoSpaceDE w:val="0"/>
              <w:autoSpaceDN w:val="0"/>
              <w:spacing w:after="0" w:line="240" w:lineRule="auto"/>
              <w:rPr>
                <w:b/>
                <w:bCs/>
                <w:i/>
                <w:lang w:val="uk-UA" w:eastAsia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З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агальна вартість проекту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359,994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DB" w:rsidRDefault="00476EDB" w:rsidP="00476EDB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6EDB" w:rsidTr="00476EDB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48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EDB" w:rsidRPr="00476EDB" w:rsidRDefault="00476EDB" w:rsidP="00476EDB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</w:tbl>
    <w:p w:rsidR="00476EDB" w:rsidRDefault="00476EDB">
      <w:pPr>
        <w:autoSpaceDE w:val="0"/>
        <w:autoSpaceDN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476EDB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49" w:rsidRDefault="00546D49">
      <w:pPr>
        <w:spacing w:after="0" w:line="240" w:lineRule="auto"/>
      </w:pPr>
      <w:r>
        <w:separator/>
      </w:r>
    </w:p>
  </w:endnote>
  <w:endnote w:type="continuationSeparator" w:id="0">
    <w:p w:rsidR="00546D49" w:rsidRDefault="0054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49" w:rsidRDefault="00546D49">
      <w:pPr>
        <w:spacing w:after="0" w:line="240" w:lineRule="auto"/>
      </w:pPr>
      <w:r>
        <w:separator/>
      </w:r>
    </w:p>
  </w:footnote>
  <w:footnote w:type="continuationSeparator" w:id="0">
    <w:p w:rsidR="00546D49" w:rsidRDefault="0054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CB"/>
    <w:rsid w:val="00202E05"/>
    <w:rsid w:val="00476EDB"/>
    <w:rsid w:val="00546D49"/>
    <w:rsid w:val="00D3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E1087"/>
  <w14:defaultImageDpi w14:val="0"/>
  <w15:docId w15:val="{E8EB4868-0F72-4B21-9C35-E239102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EDB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76EDB"/>
  </w:style>
  <w:style w:type="paragraph" w:styleId="a5">
    <w:name w:val="footer"/>
    <w:basedOn w:val="a"/>
    <w:link w:val="a6"/>
    <w:uiPriority w:val="99"/>
    <w:unhideWhenUsed/>
    <w:rsid w:val="00476EDB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7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4857</Words>
  <Characters>2770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Користувач Windows</cp:lastModifiedBy>
  <cp:revision>2</cp:revision>
  <dcterms:created xsi:type="dcterms:W3CDTF">2020-03-11T14:50:00Z</dcterms:created>
  <dcterms:modified xsi:type="dcterms:W3CDTF">2020-03-11T14:50:00Z</dcterms:modified>
</cp:coreProperties>
</file>