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BE0C75">
      <w:r>
        <w:t>Бюджет: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>Оренда залу під кінопоказ – 12 показів * 5000 грн. = 60000 грн.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 xml:space="preserve">Послуги з постачання ліцензованого </w:t>
      </w:r>
      <w:proofErr w:type="spellStart"/>
      <w:r>
        <w:t>кінопродукту</w:t>
      </w:r>
      <w:proofErr w:type="spellEnd"/>
      <w:r>
        <w:t xml:space="preserve">  - 12 показів * 3000 грн = 36000 грн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>Резервні кошти – 19200 грн</w:t>
      </w:r>
    </w:p>
    <w:p w:rsidR="00BE0C75" w:rsidRDefault="00BE0C75" w:rsidP="00BE0C75">
      <w:pPr>
        <w:ind w:left="360"/>
      </w:pPr>
      <w:r>
        <w:t>Разом – 115200 грн.</w:t>
      </w:r>
      <w:bookmarkStart w:id="0" w:name="_GoBack"/>
      <w:bookmarkEnd w:id="0"/>
    </w:p>
    <w:sectPr w:rsidR="00BE0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1421"/>
    <w:multiLevelType w:val="hybridMultilevel"/>
    <w:tmpl w:val="B1E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1"/>
    <w:rsid w:val="005D5216"/>
    <w:rsid w:val="00A106A1"/>
    <w:rsid w:val="00B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20FD"/>
  <w15:chartTrackingRefBased/>
  <w15:docId w15:val="{DD7B6CC1-6579-4703-972B-B84B3A7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2</cp:revision>
  <dcterms:created xsi:type="dcterms:W3CDTF">2020-03-10T18:19:00Z</dcterms:created>
  <dcterms:modified xsi:type="dcterms:W3CDTF">2020-03-10T18:28:00Z</dcterms:modified>
</cp:coreProperties>
</file>