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9"/>
        <w:gridCol w:w="5140"/>
      </w:tblGrid>
      <w:tr w:rsidR="00EA5859" w:rsidTr="00EA5859">
        <w:tc>
          <w:tcPr>
            <w:tcW w:w="5139" w:type="dxa"/>
          </w:tcPr>
          <w:p w:rsidR="00EA5859" w:rsidRDefault="00EA5859" w:rsidP="00EA5859">
            <w:pPr>
              <w:jc w:val="center"/>
              <w:rPr>
                <w:b/>
                <w:bCs/>
                <w:lang w:val="uk-UA"/>
              </w:rPr>
            </w:pPr>
            <w:r w:rsidRPr="00EA5859">
              <w:rPr>
                <w:b/>
                <w:bCs/>
                <w:noProof/>
                <w:lang w:val="ru-RU" w:eastAsia="ru-RU"/>
              </w:rPr>
              <w:drawing>
                <wp:inline distT="0" distB="0" distL="0" distR="0">
                  <wp:extent cx="2921661" cy="1607286"/>
                  <wp:effectExtent l="19050" t="0" r="0" b="0"/>
                  <wp:docPr id="2" name="Рисунок 1" descr="D:\Science2048\Branding\Logo\Real science 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ience2048\Branding\Logo\Real science logo_2.jpg"/>
                          <pic:cNvPicPr>
                            <a:picLocks noChangeAspect="1" noChangeArrowheads="1"/>
                          </pic:cNvPicPr>
                        </pic:nvPicPr>
                        <pic:blipFill>
                          <a:blip r:embed="rId4" cstate="print"/>
                          <a:srcRect/>
                          <a:stretch>
                            <a:fillRect/>
                          </a:stretch>
                        </pic:blipFill>
                        <pic:spPr bwMode="auto">
                          <a:xfrm>
                            <a:off x="0" y="0"/>
                            <a:ext cx="2923696" cy="1608406"/>
                          </a:xfrm>
                          <a:prstGeom prst="rect">
                            <a:avLst/>
                          </a:prstGeom>
                          <a:noFill/>
                          <a:ln w="9525">
                            <a:noFill/>
                            <a:miter lim="800000"/>
                            <a:headEnd/>
                            <a:tailEnd/>
                          </a:ln>
                        </pic:spPr>
                      </pic:pic>
                    </a:graphicData>
                  </a:graphic>
                </wp:inline>
              </w:drawing>
            </w:r>
          </w:p>
        </w:tc>
        <w:tc>
          <w:tcPr>
            <w:tcW w:w="5140" w:type="dxa"/>
          </w:tcPr>
          <w:p w:rsidR="004742CC" w:rsidRDefault="004742CC" w:rsidP="004742CC">
            <w:pPr>
              <w:rPr>
                <w:b/>
                <w:bCs/>
                <w:lang w:val="en-US"/>
              </w:rPr>
            </w:pPr>
          </w:p>
          <w:p w:rsidR="004742CC" w:rsidRDefault="004742CC" w:rsidP="004742CC">
            <w:pPr>
              <w:rPr>
                <w:b/>
                <w:bCs/>
                <w:lang w:val="uk-UA"/>
              </w:rPr>
            </w:pPr>
          </w:p>
          <w:p w:rsidR="00EA5859" w:rsidRDefault="00EA5859" w:rsidP="004742CC">
            <w:pPr>
              <w:rPr>
                <w:b/>
                <w:bCs/>
                <w:lang w:val="uk-UA"/>
              </w:rPr>
            </w:pPr>
            <w:proofErr w:type="spellStart"/>
            <w:r>
              <w:rPr>
                <w:b/>
                <w:bCs/>
                <w:lang w:val="uk-UA"/>
              </w:rPr>
              <w:t>Коодинати</w:t>
            </w:r>
            <w:proofErr w:type="spellEnd"/>
            <w:r>
              <w:rPr>
                <w:b/>
                <w:bCs/>
                <w:lang w:val="uk-UA"/>
              </w:rPr>
              <w:t xml:space="preserve"> організаторів проекту:</w:t>
            </w:r>
          </w:p>
          <w:p w:rsidR="00EA5859" w:rsidRDefault="00EA5859" w:rsidP="00EA5859">
            <w:pPr>
              <w:jc w:val="center"/>
              <w:rPr>
                <w:b/>
                <w:bCs/>
                <w:lang w:val="uk-UA"/>
              </w:rPr>
            </w:pPr>
          </w:p>
          <w:p w:rsidR="00EA5859" w:rsidRPr="004E4C4A" w:rsidRDefault="004742CC" w:rsidP="004742CC">
            <w:pPr>
              <w:rPr>
                <w:bCs/>
                <w:lang w:val="uk-UA"/>
              </w:rPr>
            </w:pPr>
            <w:r w:rsidRPr="004742CC">
              <w:rPr>
                <w:bCs/>
                <w:lang w:val="uk-UA"/>
              </w:rPr>
              <w:t xml:space="preserve">+ 067 506 84 55 </w:t>
            </w:r>
            <w:proofErr w:type="spellStart"/>
            <w:r w:rsidRPr="004742CC">
              <w:rPr>
                <w:bCs/>
                <w:lang w:val="en-US"/>
              </w:rPr>
              <w:t>WhatsApp</w:t>
            </w:r>
            <w:proofErr w:type="spellEnd"/>
            <w:r w:rsidRPr="004E4C4A">
              <w:rPr>
                <w:bCs/>
                <w:lang w:val="uk-UA"/>
              </w:rPr>
              <w:t xml:space="preserve">, </w:t>
            </w:r>
            <w:r w:rsidRPr="004742CC">
              <w:rPr>
                <w:bCs/>
                <w:lang w:val="en-US"/>
              </w:rPr>
              <w:t>Telegram</w:t>
            </w:r>
            <w:r w:rsidRPr="004E4C4A">
              <w:rPr>
                <w:bCs/>
                <w:lang w:val="uk-UA"/>
              </w:rPr>
              <w:t xml:space="preserve">, </w:t>
            </w:r>
            <w:proofErr w:type="spellStart"/>
            <w:r w:rsidRPr="004742CC">
              <w:rPr>
                <w:bCs/>
                <w:lang w:val="en-US"/>
              </w:rPr>
              <w:t>Viber</w:t>
            </w:r>
            <w:proofErr w:type="spellEnd"/>
          </w:p>
          <w:p w:rsidR="004742CC" w:rsidRPr="004E4C4A" w:rsidRDefault="004742CC" w:rsidP="004742CC">
            <w:pPr>
              <w:rPr>
                <w:bCs/>
                <w:lang w:val="uk-UA"/>
              </w:rPr>
            </w:pPr>
          </w:p>
          <w:p w:rsidR="004742CC" w:rsidRPr="004742CC" w:rsidRDefault="004742CC" w:rsidP="004742CC">
            <w:r w:rsidRPr="004742CC">
              <w:rPr>
                <w:bCs/>
                <w:lang w:val="en-US"/>
              </w:rPr>
              <w:t xml:space="preserve">FB </w:t>
            </w:r>
            <w:hyperlink r:id="rId5" w:history="1">
              <w:r w:rsidRPr="004742CC">
                <w:rPr>
                  <w:rStyle w:val="a3"/>
                </w:rPr>
                <w:t>https://www.facebook.com/RealScienceU/</w:t>
              </w:r>
            </w:hyperlink>
          </w:p>
          <w:p w:rsidR="004742CC" w:rsidRDefault="004742CC" w:rsidP="004742CC"/>
          <w:p w:rsidR="004742CC" w:rsidRPr="004742CC" w:rsidRDefault="004742CC" w:rsidP="004742CC">
            <w:pPr>
              <w:rPr>
                <w:b/>
                <w:bCs/>
                <w:lang w:val="ru-RU"/>
              </w:rPr>
            </w:pPr>
            <w:r>
              <w:rPr>
                <w:b/>
                <w:bCs/>
                <w:lang w:val="ru-RU"/>
              </w:rPr>
              <w:t>Команда «ДІЙСНА НАУКА»</w:t>
            </w:r>
          </w:p>
        </w:tc>
      </w:tr>
    </w:tbl>
    <w:p w:rsidR="00EA5859" w:rsidRDefault="00EA5859" w:rsidP="00EA5859">
      <w:pPr>
        <w:jc w:val="center"/>
        <w:rPr>
          <w:b/>
          <w:bCs/>
          <w:lang w:val="uk-UA"/>
        </w:rPr>
      </w:pPr>
    </w:p>
    <w:p w:rsidR="00740D98" w:rsidRDefault="00740D98" w:rsidP="00EA5859">
      <w:pPr>
        <w:jc w:val="center"/>
        <w:rPr>
          <w:b/>
          <w:bCs/>
          <w:lang w:val="uk-UA"/>
        </w:rPr>
      </w:pPr>
      <w:r w:rsidRPr="009516CB">
        <w:rPr>
          <w:rFonts w:ascii="Calibri" w:eastAsia="Calibri" w:hAnsi="Calibri" w:cs="Times New Roman"/>
          <w:b/>
          <w:bCs/>
          <w:lang w:val="uk-UA"/>
        </w:rPr>
        <w:t>Проведені заходи проекту</w:t>
      </w:r>
      <w:r>
        <w:rPr>
          <w:b/>
          <w:bCs/>
          <w:lang w:val="uk-UA"/>
        </w:rPr>
        <w:t>,</w:t>
      </w:r>
    </w:p>
    <w:p w:rsidR="00740D98" w:rsidRPr="009516CB" w:rsidRDefault="00740D98" w:rsidP="00EA5859">
      <w:pPr>
        <w:jc w:val="center"/>
        <w:rPr>
          <w:rFonts w:ascii="Calibri" w:eastAsia="Calibri" w:hAnsi="Calibri" w:cs="Times New Roman"/>
          <w:b/>
          <w:bCs/>
          <w:lang w:val="uk-UA"/>
        </w:rPr>
      </w:pPr>
      <w:r>
        <w:rPr>
          <w:b/>
          <w:bCs/>
          <w:lang w:val="uk-UA"/>
        </w:rPr>
        <w:t>які на адаптованому для дітей рівні можуть бути повторені для шкільної аудиторії</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center"/>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У 2017 році</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Тема: "Чисельне моделювання екстремальних природних явиш: від аномальних хвиль до змін клімату" (11 січня)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w:t>
      </w:r>
      <w:proofErr w:type="spellStart"/>
      <w:r w:rsidRPr="00815789">
        <w:rPr>
          <w:rFonts w:ascii="Calibri" w:eastAsia="Calibri" w:hAnsi="Calibri" w:cs="Times New Roman"/>
          <w:sz w:val="20"/>
          <w:szCs w:val="20"/>
          <w:lang w:val="uk-UA"/>
        </w:rPr>
        <w:t>к.ф.-м.н</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Терлецька</w:t>
      </w:r>
      <w:proofErr w:type="spellEnd"/>
      <w:r w:rsidRPr="00815789">
        <w:rPr>
          <w:rFonts w:ascii="Calibri" w:eastAsia="Calibri" w:hAnsi="Calibri" w:cs="Times New Roman"/>
          <w:sz w:val="20"/>
          <w:szCs w:val="20"/>
          <w:lang w:val="uk-UA"/>
        </w:rPr>
        <w:t xml:space="preserve"> Катерина (Інститут Проблем Математичних Машин і Систем НАНУ)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Тези: Останніми роками істотно зростають обчислювальні потужності, та чисельне моделювання різноманітних природних явищ стає невід'ємною частиною науки про довкілля. Зміни клімату призводять до збільшення числа екстремальних природних явищ, таких як землетруси, урагани, цунамі, екстремальні температури. Ця лекція буде знайомити слухачів з таким потужним засобом вивчення природних процесів, як чисельне моделювання. Проілюструємо, які чисельні моделі існують на даний час та які природні феномени можуть бути ними описані. Ми розпочнемо із явища, що пов'язано з екстремальними внутрішніми хвилями в озері </w:t>
      </w:r>
      <w:proofErr w:type="spellStart"/>
      <w:r w:rsidRPr="00815789">
        <w:rPr>
          <w:rFonts w:ascii="Calibri" w:eastAsia="Calibri" w:hAnsi="Calibri" w:cs="Times New Roman"/>
          <w:sz w:val="20"/>
          <w:szCs w:val="20"/>
          <w:lang w:val="uk-UA"/>
        </w:rPr>
        <w:t>ЛохНесс</w:t>
      </w:r>
      <w:proofErr w:type="spellEnd"/>
      <w:r w:rsidRPr="00815789">
        <w:rPr>
          <w:rFonts w:ascii="Calibri" w:eastAsia="Calibri" w:hAnsi="Calibri" w:cs="Times New Roman"/>
          <w:sz w:val="20"/>
          <w:szCs w:val="20"/>
          <w:lang w:val="uk-UA"/>
        </w:rPr>
        <w:t xml:space="preserve">, і пояснює феномен, відомий як </w:t>
      </w:r>
      <w:proofErr w:type="spellStart"/>
      <w:r w:rsidRPr="00815789">
        <w:rPr>
          <w:rFonts w:ascii="Calibri" w:eastAsia="Calibri" w:hAnsi="Calibri" w:cs="Times New Roman"/>
          <w:sz w:val="20"/>
          <w:szCs w:val="20"/>
          <w:lang w:val="uk-UA"/>
        </w:rPr>
        <w:t>'Нессі</w:t>
      </w:r>
      <w:proofErr w:type="spellEnd"/>
      <w:r w:rsidRPr="00815789">
        <w:rPr>
          <w:rFonts w:ascii="Calibri" w:eastAsia="Calibri" w:hAnsi="Calibri" w:cs="Times New Roman"/>
          <w:sz w:val="20"/>
          <w:szCs w:val="20"/>
          <w:lang w:val="uk-UA"/>
        </w:rPr>
        <w:t>'. Внутрішні хвилі в океані можуть впливати не тільки на локальні екосистеми, а і на глобальний клімат. Завершимо це знайомство застосуванням чисельного моделювання до прогнозу майбутніх змін клімату, зокрема в Україні, та його наслідками – змінами рівня Чорного моря.</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Тема: "Цифрова наука - як частина цифрового порядку денного України" (23 січня)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w:t>
      </w:r>
      <w:proofErr w:type="spellStart"/>
      <w:r w:rsidRPr="00815789">
        <w:rPr>
          <w:rFonts w:ascii="Calibri" w:eastAsia="Calibri" w:hAnsi="Calibri" w:cs="Times New Roman"/>
          <w:sz w:val="20"/>
          <w:szCs w:val="20"/>
          <w:lang w:val="uk-UA"/>
        </w:rPr>
        <w:t>к.т.н</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Ночвай</w:t>
      </w:r>
      <w:proofErr w:type="spellEnd"/>
      <w:r w:rsidRPr="00815789">
        <w:rPr>
          <w:rFonts w:ascii="Calibri" w:eastAsia="Calibri" w:hAnsi="Calibri" w:cs="Times New Roman"/>
          <w:sz w:val="20"/>
          <w:szCs w:val="20"/>
          <w:lang w:val="uk-UA"/>
        </w:rPr>
        <w:t xml:space="preserve"> Володимир (Інститут Проблем Математичних Машин і Систем НАНУ)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Тези: </w:t>
      </w:r>
      <w:proofErr w:type="spellStart"/>
      <w:r w:rsidRPr="00815789">
        <w:rPr>
          <w:rFonts w:ascii="Calibri" w:eastAsia="Calibri" w:hAnsi="Calibri" w:cs="Times New Roman"/>
          <w:sz w:val="20"/>
          <w:szCs w:val="20"/>
          <w:lang w:val="uk-UA"/>
        </w:rPr>
        <w:t>Цифровізація</w:t>
      </w:r>
      <w:proofErr w:type="spellEnd"/>
      <w:r w:rsidRPr="00815789">
        <w:rPr>
          <w:rFonts w:ascii="Calibri" w:eastAsia="Calibri" w:hAnsi="Calibri" w:cs="Times New Roman"/>
          <w:sz w:val="20"/>
          <w:szCs w:val="20"/>
          <w:lang w:val="uk-UA"/>
        </w:rPr>
        <w:t xml:space="preserve"> наукової сфери робить наукові процеси більш ефективними та відкритими, а наукові знання – більш доступними. В національному вимірі поняття «цифрова наука» минулого року набуло нового актуального звучання зі стартом розробки Цифрового порядку денного України. Сфера цифрових технологій, особливо на стику з іншими хай-тек індустріями має колосальний потенціал розвитку і є джерелом майбутніх наукових відкриттів та технічних досягнень. Щоб відповідати міжнародним трендам, Україні необхідно забезпечити розвиток власної цифрової інфраструктури та </w:t>
      </w:r>
      <w:proofErr w:type="spellStart"/>
      <w:r w:rsidRPr="00815789">
        <w:rPr>
          <w:rFonts w:ascii="Calibri" w:eastAsia="Calibri" w:hAnsi="Calibri" w:cs="Times New Roman"/>
          <w:sz w:val="20"/>
          <w:szCs w:val="20"/>
          <w:lang w:val="uk-UA"/>
        </w:rPr>
        <w:t>інтероперабельних</w:t>
      </w:r>
      <w:proofErr w:type="spellEnd"/>
      <w:r w:rsidRPr="00815789">
        <w:rPr>
          <w:rFonts w:ascii="Calibri" w:eastAsia="Calibri" w:hAnsi="Calibri" w:cs="Times New Roman"/>
          <w:sz w:val="20"/>
          <w:szCs w:val="20"/>
          <w:lang w:val="uk-UA"/>
        </w:rPr>
        <w:t xml:space="preserve"> цифрових рішень. Тому для України першочерговим завданням є розробка плану дій щодо розбудови національної цифрової інфраструктури для науки, освіти, інновацій та доступу до знань, а також інтеграції до європейських цифрових інфраструктур, що розгортаються в рамках Європейської хмарної ініціативи. Такий план дій відповідатиме вимогам виконання Угоди про асоціацію з ЄС, зокрема, впровадженню спільних механізмів накопичення та обміну науковою інформацією для підвищення конкурентоспроможності та способів комерціалізації знань, формування планів використання суспільно корисних знань, покращення середовища технологічного розвитку</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Тема: "Проекції зміни глобального та регіонального клімату в ХХІ столітті і за даними чисельних моделей" (2 лютого)</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w:t>
      </w:r>
      <w:proofErr w:type="spellStart"/>
      <w:r w:rsidRPr="00815789">
        <w:rPr>
          <w:rFonts w:ascii="Calibri" w:eastAsia="Calibri" w:hAnsi="Calibri" w:cs="Times New Roman"/>
          <w:sz w:val="20"/>
          <w:szCs w:val="20"/>
          <w:lang w:val="uk-UA"/>
        </w:rPr>
        <w:t>к.ф.-м.н</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Краковська</w:t>
      </w:r>
      <w:proofErr w:type="spellEnd"/>
      <w:r w:rsidRPr="00815789">
        <w:rPr>
          <w:rFonts w:ascii="Calibri" w:eastAsia="Calibri" w:hAnsi="Calibri" w:cs="Times New Roman"/>
          <w:sz w:val="20"/>
          <w:szCs w:val="20"/>
          <w:lang w:val="uk-UA"/>
        </w:rPr>
        <w:t xml:space="preserve"> Світлана (</w:t>
      </w:r>
      <w:proofErr w:type="spellStart"/>
      <w:r w:rsidRPr="00815789">
        <w:rPr>
          <w:rFonts w:ascii="Calibri" w:eastAsia="Calibri" w:hAnsi="Calibri" w:cs="Times New Roman"/>
          <w:sz w:val="20"/>
          <w:szCs w:val="20"/>
          <w:lang w:val="uk-UA"/>
        </w:rPr>
        <w:t>Віце-координатор</w:t>
      </w:r>
      <w:proofErr w:type="spellEnd"/>
      <w:r w:rsidRPr="00815789">
        <w:rPr>
          <w:rFonts w:ascii="Calibri" w:eastAsia="Calibri" w:hAnsi="Calibri" w:cs="Times New Roman"/>
          <w:sz w:val="20"/>
          <w:szCs w:val="20"/>
          <w:lang w:val="uk-UA"/>
        </w:rPr>
        <w:t xml:space="preserve"> діяльності ІРСС в Україні, </w:t>
      </w:r>
      <w:proofErr w:type="spellStart"/>
      <w:r w:rsidRPr="00815789">
        <w:rPr>
          <w:rFonts w:ascii="Calibri" w:eastAsia="Calibri" w:hAnsi="Calibri" w:cs="Times New Roman"/>
          <w:sz w:val="20"/>
          <w:szCs w:val="20"/>
          <w:lang w:val="uk-UA"/>
        </w:rPr>
        <w:t>с.н.с</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УкрГМІ</w:t>
      </w:r>
      <w:proofErr w:type="spellEnd"/>
      <w:r w:rsidRPr="00815789">
        <w:rPr>
          <w:rFonts w:ascii="Calibri" w:eastAsia="Calibri" w:hAnsi="Calibri" w:cs="Times New Roman"/>
          <w:sz w:val="20"/>
          <w:szCs w:val="20"/>
          <w:lang w:val="uk-UA"/>
        </w:rPr>
        <w:t xml:space="preserve"> ДСНС та НАН України, </w:t>
      </w:r>
      <w:proofErr w:type="spellStart"/>
      <w:r w:rsidRPr="00815789">
        <w:rPr>
          <w:rFonts w:ascii="Calibri" w:eastAsia="Calibri" w:hAnsi="Calibri" w:cs="Times New Roman"/>
          <w:sz w:val="20"/>
          <w:szCs w:val="20"/>
          <w:lang w:val="uk-UA"/>
        </w:rPr>
        <w:t>к.ф-м.н</w:t>
      </w:r>
      <w:proofErr w:type="spellEnd"/>
      <w:r w:rsidRPr="00815789">
        <w:rPr>
          <w:rFonts w:ascii="Calibri" w:eastAsia="Calibri" w:hAnsi="Calibri" w:cs="Times New Roman"/>
          <w:sz w:val="20"/>
          <w:szCs w:val="20"/>
          <w:lang w:val="uk-UA"/>
        </w:rPr>
        <w:t xml:space="preserve">.)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lastRenderedPageBreak/>
        <w:t>Тези: Проекції зміни глобального та регіонального клімату в ХХІ столітті і за даними чисельних моделей</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Сьогодні факт зміни глобального клімату практично не викликає сумнівів і вважається експериментально доведеним: ріст глобальної температури повітря та океанів, зменшення площі морського льоду та підвищення рівня Світового океану, зростання кількості екстремальних та небезпечних явищ погоди підтверджено довготривалими інструментальними вимірами. У дослідженнях сучасного клімату та його змін у майбутньому математичне моделювання залишається одним з найефективніших методів, а чисельні моделі прогнозу кліматичних змін є основним джерелом інформації про те, якими будуть кліматичні умови у світі та в Україні зокрема. Проте, навіть у науковому співтоваристві серед користувачів чисельних моделей є декілька категорій: одні схильні їх ідеалізувати і сприймати результати розрахунків так само, як і дані моделей прогнозу погоди. Інші – «скептики», кажуть, що «як можна довіряти розрахункам клімату на десятки та сотні років, якщо прогнози на найближчі тижні і місяці не справджуються»? Чому такі різні думки і як треба використовувати результати чисельних моделей щодо кліматичних проекцій – це одне з питань, які розглядатимуться на семінарі. Щоб зрозуміти можливості та обмеження в прогнозі кліматичних змін слухачі дізнаються: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В чому різниця – погода та клімат і, відповідно, моделі прогнозу погоди та прогнозу клімату? Що таке «сценарії» та «проекції», і яку інформацію можуть отримати користувачі з цього? Що можуть і що не можуть врахувати чисельні моделі в своїх прогнозах? Чому прогнози не справджуються? Як інтерпретувати та використовувати результати чисельних кліматичних моделей? Ну і, звичайно, які кліматичні умови очікуються в Україні до кінця ХХІ ст. за даними ансамблів чисельних моделей.</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Тема «Введення в системний аналіз або коли 1+1&gt; 2» (15 лютого)</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w:t>
      </w:r>
      <w:proofErr w:type="spellStart"/>
      <w:r w:rsidRPr="00815789">
        <w:rPr>
          <w:rFonts w:ascii="Calibri" w:eastAsia="Calibri" w:hAnsi="Calibri" w:cs="Times New Roman"/>
          <w:sz w:val="20"/>
          <w:szCs w:val="20"/>
          <w:lang w:val="uk-UA"/>
        </w:rPr>
        <w:t>к.т.н</w:t>
      </w:r>
      <w:proofErr w:type="spellEnd"/>
      <w:r w:rsidRPr="00815789">
        <w:rPr>
          <w:rFonts w:ascii="Calibri" w:eastAsia="Calibri" w:hAnsi="Calibri" w:cs="Times New Roman"/>
          <w:sz w:val="20"/>
          <w:szCs w:val="20"/>
          <w:lang w:val="uk-UA"/>
        </w:rPr>
        <w:t xml:space="preserve">. провідний науковий співробітник Віталій Вишневський (Інститут Проблем Математичних Машин і Систем НАНУ)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Тези: Стародавні греки говорили: «Хочеш пізнати ціле – розділи його на частини ...» Але чи зводиться знання про ціле до суми знань про його частини? Чому математику Давиду Гілберту не вдалося довести «несуперечливість математики»? Що об'єднує нашого співвітчизника медика Олександра Богданова і німецького біолога Людвіга фон </w:t>
      </w:r>
      <w:proofErr w:type="spellStart"/>
      <w:r w:rsidRPr="00815789">
        <w:rPr>
          <w:rFonts w:ascii="Calibri" w:eastAsia="Calibri" w:hAnsi="Calibri" w:cs="Times New Roman"/>
          <w:sz w:val="20"/>
          <w:szCs w:val="20"/>
          <w:lang w:val="uk-UA"/>
        </w:rPr>
        <w:t>Берталанфі</w:t>
      </w:r>
      <w:proofErr w:type="spellEnd"/>
      <w:r w:rsidRPr="00815789">
        <w:rPr>
          <w:rFonts w:ascii="Calibri" w:eastAsia="Calibri" w:hAnsi="Calibri" w:cs="Times New Roman"/>
          <w:sz w:val="20"/>
          <w:szCs w:val="20"/>
          <w:lang w:val="uk-UA"/>
        </w:rPr>
        <w:t xml:space="preserve">? Що таке </w:t>
      </w:r>
      <w:proofErr w:type="spellStart"/>
      <w:r w:rsidRPr="00815789">
        <w:rPr>
          <w:rFonts w:ascii="Calibri" w:eastAsia="Calibri" w:hAnsi="Calibri" w:cs="Times New Roman"/>
          <w:sz w:val="20"/>
          <w:szCs w:val="20"/>
          <w:lang w:val="uk-UA"/>
        </w:rPr>
        <w:t>емерджентність</w:t>
      </w:r>
      <w:proofErr w:type="spellEnd"/>
      <w:r w:rsidRPr="00815789">
        <w:rPr>
          <w:rFonts w:ascii="Calibri" w:eastAsia="Calibri" w:hAnsi="Calibri" w:cs="Times New Roman"/>
          <w:sz w:val="20"/>
          <w:szCs w:val="20"/>
          <w:lang w:val="uk-UA"/>
        </w:rPr>
        <w:t xml:space="preserve"> складної системи і чому нам важко сформулювати мету для живої системи? </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Тема "Чисельне прогнозування метеорологічних умов з високою роздільною здатністю: стан досліджень та перспективи використання в Україні" (15 березня)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w:t>
      </w:r>
      <w:proofErr w:type="spellStart"/>
      <w:r w:rsidRPr="00815789">
        <w:rPr>
          <w:rFonts w:ascii="Calibri" w:eastAsia="Calibri" w:hAnsi="Calibri" w:cs="Times New Roman"/>
          <w:sz w:val="20"/>
          <w:szCs w:val="20"/>
          <w:lang w:val="uk-UA"/>
        </w:rPr>
        <w:t>д.ф.-м.н</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Ковалець</w:t>
      </w:r>
      <w:proofErr w:type="spellEnd"/>
      <w:r w:rsidRPr="00815789">
        <w:rPr>
          <w:rFonts w:ascii="Calibri" w:eastAsia="Calibri" w:hAnsi="Calibri" w:cs="Times New Roman"/>
          <w:sz w:val="20"/>
          <w:szCs w:val="20"/>
          <w:lang w:val="uk-UA"/>
        </w:rPr>
        <w:t xml:space="preserve"> Іван (Інститут Проблем Математичних Машин і Систем НАНУ)</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Тези: Моделювання метеорологічних процесів з високою роздільною здатністю надає можливість описувати так звані </w:t>
      </w:r>
      <w:proofErr w:type="spellStart"/>
      <w:r w:rsidRPr="00815789">
        <w:rPr>
          <w:rFonts w:ascii="Calibri" w:eastAsia="Calibri" w:hAnsi="Calibri" w:cs="Times New Roman"/>
          <w:sz w:val="20"/>
          <w:szCs w:val="20"/>
          <w:lang w:val="uk-UA"/>
        </w:rPr>
        <w:t>мікро-</w:t>
      </w:r>
      <w:proofErr w:type="spellEnd"/>
      <w:r w:rsidRPr="00815789">
        <w:rPr>
          <w:rFonts w:ascii="Calibri" w:eastAsia="Calibri" w:hAnsi="Calibri" w:cs="Times New Roman"/>
          <w:sz w:val="20"/>
          <w:szCs w:val="20"/>
          <w:lang w:val="uk-UA"/>
        </w:rPr>
        <w:t xml:space="preserve"> та </w:t>
      </w:r>
      <w:proofErr w:type="spellStart"/>
      <w:r w:rsidRPr="00815789">
        <w:rPr>
          <w:rFonts w:ascii="Calibri" w:eastAsia="Calibri" w:hAnsi="Calibri" w:cs="Times New Roman"/>
          <w:sz w:val="20"/>
          <w:szCs w:val="20"/>
          <w:lang w:val="uk-UA"/>
        </w:rPr>
        <w:t>мезомасштабні</w:t>
      </w:r>
      <w:proofErr w:type="spellEnd"/>
      <w:r w:rsidRPr="00815789">
        <w:rPr>
          <w:rFonts w:ascii="Calibri" w:eastAsia="Calibri" w:hAnsi="Calibri" w:cs="Times New Roman"/>
          <w:sz w:val="20"/>
          <w:szCs w:val="20"/>
          <w:lang w:val="uk-UA"/>
        </w:rPr>
        <w:t xml:space="preserve"> атмосферні процеси, до яких відносяться вихрові рухи у граничному шарі атмосфери, бризові циркуляції, місцеві вітри, гравітаційні течії, фронтальні циркуляції, утворення купчастої хмарності, тощо. У деяких випадках можливе прогнозування подібних явищ. У доповіді наводяться різноманітні приклади деталізованого прогнозування метеорологічних процесів, а також описується практичне застосування відповідних результатів.</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Тема "Моделювання майбутнього: Як подолати прірву між науковцями і політиками?" (12 квітня)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w:t>
      </w:r>
      <w:proofErr w:type="spellStart"/>
      <w:r w:rsidRPr="00815789">
        <w:rPr>
          <w:rFonts w:ascii="Calibri" w:eastAsia="Calibri" w:hAnsi="Calibri" w:cs="Times New Roman"/>
          <w:sz w:val="20"/>
          <w:szCs w:val="20"/>
          <w:lang w:val="uk-UA"/>
        </w:rPr>
        <w:t>к.ф.-м.н</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с.н.с</w:t>
      </w:r>
      <w:proofErr w:type="spellEnd"/>
      <w:r w:rsidRPr="00815789">
        <w:rPr>
          <w:rFonts w:ascii="Calibri" w:eastAsia="Calibri" w:hAnsi="Calibri" w:cs="Times New Roman"/>
          <w:sz w:val="20"/>
          <w:szCs w:val="20"/>
          <w:lang w:val="uk-UA"/>
        </w:rPr>
        <w:t xml:space="preserve">. Інституту проблем математичних машин і систем Національної академії наук України (ІПММС НАНУ) Андрій </w:t>
      </w:r>
      <w:proofErr w:type="spellStart"/>
      <w:r w:rsidRPr="00815789">
        <w:rPr>
          <w:rFonts w:ascii="Calibri" w:eastAsia="Calibri" w:hAnsi="Calibri" w:cs="Times New Roman"/>
          <w:sz w:val="20"/>
          <w:szCs w:val="20"/>
          <w:lang w:val="uk-UA"/>
        </w:rPr>
        <w:t>Деміденко</w:t>
      </w:r>
      <w:proofErr w:type="spellEnd"/>
      <w:r w:rsidRPr="00815789">
        <w:rPr>
          <w:rFonts w:ascii="Calibri" w:eastAsia="Calibri" w:hAnsi="Calibri" w:cs="Times New Roman"/>
          <w:sz w:val="20"/>
          <w:szCs w:val="20"/>
          <w:lang w:val="uk-UA"/>
        </w:rPr>
        <w:t xml:space="preserve">.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Тези: Проблема </w:t>
      </w:r>
      <w:proofErr w:type="spellStart"/>
      <w:r w:rsidRPr="00815789">
        <w:rPr>
          <w:rFonts w:ascii="Calibri" w:eastAsia="Calibri" w:hAnsi="Calibri" w:cs="Times New Roman"/>
          <w:sz w:val="20"/>
          <w:szCs w:val="20"/>
          <w:lang w:val="uk-UA"/>
        </w:rPr>
        <w:t>Касандри</w:t>
      </w:r>
      <w:proofErr w:type="spellEnd"/>
      <w:r w:rsidRPr="00815789">
        <w:rPr>
          <w:rFonts w:ascii="Calibri" w:eastAsia="Calibri" w:hAnsi="Calibri" w:cs="Times New Roman"/>
          <w:sz w:val="20"/>
          <w:szCs w:val="20"/>
          <w:lang w:val="uk-UA"/>
        </w:rPr>
        <w:t xml:space="preserve"> – коли ти бачиш майбутнє, а тобі ніхто не вірить, хвилює науковців від часів Троянського Коня і до часів Вежі </w:t>
      </w:r>
      <w:proofErr w:type="spellStart"/>
      <w:r w:rsidRPr="00815789">
        <w:rPr>
          <w:rFonts w:ascii="Calibri" w:eastAsia="Calibri" w:hAnsi="Calibri" w:cs="Times New Roman"/>
          <w:sz w:val="20"/>
          <w:szCs w:val="20"/>
          <w:lang w:val="uk-UA"/>
        </w:rPr>
        <w:t>Трампа</w:t>
      </w:r>
      <w:proofErr w:type="spellEnd"/>
      <w:r w:rsidRPr="00815789">
        <w:rPr>
          <w:rFonts w:ascii="Calibri" w:eastAsia="Calibri" w:hAnsi="Calibri" w:cs="Times New Roman"/>
          <w:sz w:val="20"/>
          <w:szCs w:val="20"/>
          <w:lang w:val="uk-UA"/>
        </w:rPr>
        <w:t>. Автор запропонує погляд фізика на цю проблему.</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Семінар 7. "Системне макроекономічне середовище як інструмент управління інноваціями: еволюційний аспект" (24 квітня)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директор інституту еволюційної економіки </w:t>
      </w:r>
      <w:proofErr w:type="spellStart"/>
      <w:r w:rsidRPr="00815789">
        <w:rPr>
          <w:rFonts w:ascii="Calibri" w:eastAsia="Calibri" w:hAnsi="Calibri" w:cs="Times New Roman"/>
          <w:sz w:val="20"/>
          <w:szCs w:val="20"/>
          <w:lang w:val="uk-UA"/>
        </w:rPr>
        <w:t>к.е.н</w:t>
      </w:r>
      <w:proofErr w:type="spellEnd"/>
      <w:r w:rsidRPr="00815789">
        <w:rPr>
          <w:rFonts w:ascii="Calibri" w:eastAsia="Calibri" w:hAnsi="Calibri" w:cs="Times New Roman"/>
          <w:sz w:val="20"/>
          <w:szCs w:val="20"/>
          <w:lang w:val="uk-UA"/>
        </w:rPr>
        <w:t>. Макаренко Ігор</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lastRenderedPageBreak/>
        <w:t>Тези: Проблема пошуку шляхів ефективного управління інноваціями є актуальною для будь-якої країни. Мова піде про системне макроекономічне середовище (СМС) як про інструмент макроекономічної інноваційної політики. В розвиненому світі СМС вже набуло нових якостей, що перетворили його на «третій» інструмент управління розвитком через вплив на процеси самоорганізації. Але в Україні СМС, попри потужні виклики, поки що знаходиться у фазі активного розвитку. Це формує проблеми, дискусія навколо яких стане предметом обговорення на семінарі. Крім характеристик зрілого СМС, планується також торкнутися проблем його еволюції.</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"ОГАС Глушкова. Історія проекту Інформаційного </w:t>
      </w:r>
      <w:proofErr w:type="spellStart"/>
      <w:r w:rsidRPr="00815789">
        <w:rPr>
          <w:rFonts w:ascii="Calibri" w:eastAsia="Calibri" w:hAnsi="Calibri" w:cs="Times New Roman"/>
          <w:b/>
          <w:bCs/>
          <w:sz w:val="20"/>
          <w:szCs w:val="20"/>
          <w:lang w:val="uk-UA"/>
        </w:rPr>
        <w:t>суспільсва”</w:t>
      </w:r>
      <w:proofErr w:type="spellEnd"/>
      <w:r w:rsidRPr="00815789">
        <w:rPr>
          <w:rFonts w:ascii="Calibri" w:eastAsia="Calibri" w:hAnsi="Calibri" w:cs="Times New Roman"/>
          <w:b/>
          <w:bCs/>
          <w:sz w:val="20"/>
          <w:szCs w:val="20"/>
          <w:lang w:val="uk-UA"/>
        </w:rPr>
        <w:t xml:space="preserve"> (26 травня)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w:t>
      </w:r>
      <w:proofErr w:type="spellStart"/>
      <w:r w:rsidRPr="00815789">
        <w:rPr>
          <w:rFonts w:ascii="Calibri" w:eastAsia="Calibri" w:hAnsi="Calibri" w:cs="Times New Roman"/>
          <w:sz w:val="20"/>
          <w:szCs w:val="20"/>
          <w:lang w:val="uk-UA"/>
        </w:rPr>
        <w:t>к.і.н</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Жабін</w:t>
      </w:r>
      <w:proofErr w:type="spellEnd"/>
      <w:r w:rsidRPr="00815789">
        <w:rPr>
          <w:rFonts w:ascii="Calibri" w:eastAsia="Calibri" w:hAnsi="Calibri" w:cs="Times New Roman"/>
          <w:sz w:val="20"/>
          <w:szCs w:val="20"/>
          <w:lang w:val="uk-UA"/>
        </w:rPr>
        <w:t xml:space="preserve"> Сергій, ДУ «Інститут досліджень науково-технічного потенціалу та історії науки ім. Г.М. </w:t>
      </w:r>
      <w:proofErr w:type="spellStart"/>
      <w:r w:rsidRPr="00815789">
        <w:rPr>
          <w:rFonts w:ascii="Calibri" w:eastAsia="Calibri" w:hAnsi="Calibri" w:cs="Times New Roman"/>
          <w:sz w:val="20"/>
          <w:szCs w:val="20"/>
          <w:lang w:val="uk-UA"/>
        </w:rPr>
        <w:t>Доброва</w:t>
      </w:r>
      <w:proofErr w:type="spellEnd"/>
      <w:r w:rsidRPr="00815789">
        <w:rPr>
          <w:rFonts w:ascii="Calibri" w:eastAsia="Calibri" w:hAnsi="Calibri" w:cs="Times New Roman"/>
          <w:sz w:val="20"/>
          <w:szCs w:val="20"/>
          <w:lang w:val="uk-UA"/>
        </w:rPr>
        <w:t xml:space="preserve"> НАН України»</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Сьогодні ми часто чуємо про важливість побудови інформаційного суспільства або, в різних формулюваннях, проведення інформатизації. В нашій країні завдання інформатизації почали ставитися в законодавстві ще з 1960-х рр. і продовжують у більшості випадків залишатися невиконаними. Наприклад, в нашій країні діє паперовий документообіг, а іноді він діє разом з електронним документообігом, подвоюючи потоки документів. На семінарі буде розглянуто передумови та історію створення ОГАС, його завдання та основні складові, причини нереалізованості проекту та актуальність зроблених напрацювань. Переосмислення подібного досвіду в нинішніх умовах є необхідним для розробки альтернатив в економіці сьогодні</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"Теорія ігор: як ми приймаємо </w:t>
      </w:r>
      <w:proofErr w:type="spellStart"/>
      <w:r w:rsidRPr="00815789">
        <w:rPr>
          <w:rFonts w:ascii="Calibri" w:eastAsia="Calibri" w:hAnsi="Calibri" w:cs="Times New Roman"/>
          <w:b/>
          <w:bCs/>
          <w:sz w:val="20"/>
          <w:szCs w:val="20"/>
          <w:lang w:val="uk-UA"/>
        </w:rPr>
        <w:t>рішення”</w:t>
      </w:r>
      <w:proofErr w:type="spellEnd"/>
      <w:r w:rsidRPr="00815789">
        <w:rPr>
          <w:rFonts w:ascii="Calibri" w:eastAsia="Calibri" w:hAnsi="Calibri" w:cs="Times New Roman"/>
          <w:b/>
          <w:bCs/>
          <w:sz w:val="20"/>
          <w:szCs w:val="20"/>
          <w:lang w:val="uk-UA"/>
        </w:rPr>
        <w:t xml:space="preserve"> (13 вересня)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Ігнатенко Олексій Петрович, </w:t>
      </w:r>
      <w:proofErr w:type="spellStart"/>
      <w:r w:rsidRPr="00815789">
        <w:rPr>
          <w:rFonts w:ascii="Calibri" w:eastAsia="Calibri" w:hAnsi="Calibri" w:cs="Times New Roman"/>
          <w:sz w:val="20"/>
          <w:szCs w:val="20"/>
          <w:lang w:val="uk-UA"/>
        </w:rPr>
        <w:t>канд.фіз.-мат.наук</w:t>
      </w:r>
      <w:proofErr w:type="spellEnd"/>
      <w:r w:rsidRPr="00815789">
        <w:rPr>
          <w:rFonts w:ascii="Calibri" w:eastAsia="Calibri" w:hAnsi="Calibri" w:cs="Times New Roman"/>
          <w:sz w:val="20"/>
          <w:szCs w:val="20"/>
          <w:lang w:val="uk-UA"/>
        </w:rPr>
        <w:t>, старший науковий співробітник Інституту програмних систем НАН України.</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Тези: Теорія ігор – це розділ математики, який досліджує прийняття рішень за умов стратегічної взаємодії, тобто коли дії одних учасників впливають на виграші інших. Тому кожний раціональний гравець має враховувати інтереси і можливості інших – мислити стратегічно для досягнення бажаного результату. Вивчення типових ігрових ситуацій дозволяє краще зрозуміти причини конфліктів, навчитись приймати рішення за умов невизначеності, налагоджувати взаємовигідну кооперацію та багато іншого. Результати теорії ігор широко використовуються в економіці, біології, соціальних і комп’ютерних науках.</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"Аварії на Чорнобильській АЕС 1986 і АЕС Фукусіма 2011. Спільне та відмінне в забрудненні природного середовища та підходах до управління забрудненими територіями – чим допомагають комп'ютерні </w:t>
      </w:r>
      <w:proofErr w:type="spellStart"/>
      <w:r w:rsidRPr="00815789">
        <w:rPr>
          <w:rFonts w:ascii="Calibri" w:eastAsia="Calibri" w:hAnsi="Calibri" w:cs="Times New Roman"/>
          <w:b/>
          <w:bCs/>
          <w:sz w:val="20"/>
          <w:szCs w:val="20"/>
          <w:lang w:val="uk-UA"/>
        </w:rPr>
        <w:t>моделі”</w:t>
      </w:r>
      <w:proofErr w:type="spellEnd"/>
      <w:r w:rsidRPr="00815789">
        <w:rPr>
          <w:rFonts w:ascii="Calibri" w:eastAsia="Calibri" w:hAnsi="Calibri" w:cs="Times New Roman"/>
          <w:b/>
          <w:bCs/>
          <w:sz w:val="20"/>
          <w:szCs w:val="20"/>
          <w:lang w:val="uk-UA"/>
        </w:rPr>
        <w:t xml:space="preserve"> (11 жовтня)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w:t>
      </w:r>
      <w:proofErr w:type="spellStart"/>
      <w:r w:rsidRPr="00815789">
        <w:rPr>
          <w:rFonts w:ascii="Calibri" w:eastAsia="Calibri" w:hAnsi="Calibri" w:cs="Times New Roman"/>
          <w:sz w:val="20"/>
          <w:szCs w:val="20"/>
          <w:lang w:val="uk-UA"/>
        </w:rPr>
        <w:t>Марк</w:t>
      </w:r>
      <w:proofErr w:type="spellEnd"/>
      <w:r w:rsidRPr="00815789">
        <w:rPr>
          <w:rFonts w:ascii="Calibri" w:eastAsia="Calibri" w:hAnsi="Calibri" w:cs="Times New Roman"/>
          <w:sz w:val="20"/>
          <w:szCs w:val="20"/>
          <w:lang w:val="uk-UA"/>
        </w:rPr>
        <w:t xml:space="preserve"> Йосипович </w:t>
      </w:r>
      <w:proofErr w:type="spellStart"/>
      <w:r w:rsidRPr="00815789">
        <w:rPr>
          <w:rFonts w:ascii="Calibri" w:eastAsia="Calibri" w:hAnsi="Calibri" w:cs="Times New Roman"/>
          <w:sz w:val="20"/>
          <w:szCs w:val="20"/>
          <w:lang w:val="uk-UA"/>
        </w:rPr>
        <w:t>Железняк</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к.ф.-м.н</w:t>
      </w:r>
      <w:proofErr w:type="spellEnd"/>
      <w:r w:rsidRPr="00815789">
        <w:rPr>
          <w:rFonts w:ascii="Calibri" w:eastAsia="Calibri" w:hAnsi="Calibri" w:cs="Times New Roman"/>
          <w:sz w:val="20"/>
          <w:szCs w:val="20"/>
          <w:lang w:val="uk-UA"/>
        </w:rPr>
        <w:t>., професор Інституту радіоактивності навколишнього середовища Університету Фукусіми (з 2013 р), завідуючий відділом Моделювання навколишнього середовища ІПММС НАН України (1986–2015)</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Тези: в доповіді Марка </w:t>
      </w:r>
      <w:proofErr w:type="spellStart"/>
      <w:r w:rsidRPr="00815789">
        <w:rPr>
          <w:rFonts w:ascii="Calibri" w:eastAsia="Calibri" w:hAnsi="Calibri" w:cs="Times New Roman"/>
          <w:sz w:val="20"/>
          <w:szCs w:val="20"/>
          <w:lang w:val="uk-UA"/>
        </w:rPr>
        <w:t>Железняка</w:t>
      </w:r>
      <w:proofErr w:type="spellEnd"/>
      <w:r w:rsidRPr="00815789">
        <w:rPr>
          <w:rFonts w:ascii="Calibri" w:eastAsia="Calibri" w:hAnsi="Calibri" w:cs="Times New Roman"/>
          <w:sz w:val="20"/>
          <w:szCs w:val="20"/>
          <w:lang w:val="uk-UA"/>
        </w:rPr>
        <w:t xml:space="preserve">, який приймає участь в науковій підтримці ліквідації наслідків двох </w:t>
      </w:r>
      <w:proofErr w:type="spellStart"/>
      <w:r w:rsidRPr="00815789">
        <w:rPr>
          <w:rFonts w:ascii="Calibri" w:eastAsia="Calibri" w:hAnsi="Calibri" w:cs="Times New Roman"/>
          <w:sz w:val="20"/>
          <w:szCs w:val="20"/>
          <w:lang w:val="uk-UA"/>
        </w:rPr>
        <w:t>наймасштабніших</w:t>
      </w:r>
      <w:proofErr w:type="spellEnd"/>
      <w:r w:rsidRPr="00815789">
        <w:rPr>
          <w:rFonts w:ascii="Calibri" w:eastAsia="Calibri" w:hAnsi="Calibri" w:cs="Times New Roman"/>
          <w:sz w:val="20"/>
          <w:szCs w:val="20"/>
          <w:lang w:val="uk-UA"/>
        </w:rPr>
        <w:t xml:space="preserve"> ядерних катастроф, буде представлено порівняльний аналіз наслідків аварій на Чорнобильській АЕС 1986 і АЕС Фукусіма 2011, а також підходів до реабілітації забруднених територій.</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Тема "</w:t>
      </w:r>
      <w:proofErr w:type="spellStart"/>
      <w:r w:rsidRPr="00815789">
        <w:rPr>
          <w:rFonts w:ascii="Calibri" w:eastAsia="Calibri" w:hAnsi="Calibri" w:cs="Times New Roman"/>
          <w:b/>
          <w:bCs/>
          <w:sz w:val="20"/>
          <w:szCs w:val="20"/>
          <w:lang w:val="uk-UA"/>
        </w:rPr>
        <w:t>The</w:t>
      </w:r>
      <w:proofErr w:type="spellEnd"/>
      <w:r w:rsidRPr="00815789">
        <w:rPr>
          <w:rFonts w:ascii="Calibri" w:eastAsia="Calibri" w:hAnsi="Calibri" w:cs="Times New Roman"/>
          <w:b/>
          <w:bCs/>
          <w:sz w:val="20"/>
          <w:szCs w:val="20"/>
          <w:lang w:val="uk-UA"/>
        </w:rPr>
        <w:t xml:space="preserve"> </w:t>
      </w:r>
      <w:proofErr w:type="spellStart"/>
      <w:r w:rsidRPr="00815789">
        <w:rPr>
          <w:rFonts w:ascii="Calibri" w:eastAsia="Calibri" w:hAnsi="Calibri" w:cs="Times New Roman"/>
          <w:b/>
          <w:bCs/>
          <w:sz w:val="20"/>
          <w:szCs w:val="20"/>
          <w:lang w:val="uk-UA"/>
        </w:rPr>
        <w:t>Intergovernmental</w:t>
      </w:r>
      <w:proofErr w:type="spellEnd"/>
      <w:r w:rsidRPr="00815789">
        <w:rPr>
          <w:rFonts w:ascii="Calibri" w:eastAsia="Calibri" w:hAnsi="Calibri" w:cs="Times New Roman"/>
          <w:b/>
          <w:bCs/>
          <w:sz w:val="20"/>
          <w:szCs w:val="20"/>
          <w:lang w:val="uk-UA"/>
        </w:rPr>
        <w:t xml:space="preserve"> </w:t>
      </w:r>
      <w:proofErr w:type="spellStart"/>
      <w:r w:rsidRPr="00815789">
        <w:rPr>
          <w:rFonts w:ascii="Calibri" w:eastAsia="Calibri" w:hAnsi="Calibri" w:cs="Times New Roman"/>
          <w:b/>
          <w:bCs/>
          <w:sz w:val="20"/>
          <w:szCs w:val="20"/>
          <w:lang w:val="uk-UA"/>
        </w:rPr>
        <w:t>Panel</w:t>
      </w:r>
      <w:proofErr w:type="spellEnd"/>
      <w:r w:rsidRPr="00815789">
        <w:rPr>
          <w:rFonts w:ascii="Calibri" w:eastAsia="Calibri" w:hAnsi="Calibri" w:cs="Times New Roman"/>
          <w:b/>
          <w:bCs/>
          <w:sz w:val="20"/>
          <w:szCs w:val="20"/>
          <w:lang w:val="uk-UA"/>
        </w:rPr>
        <w:t xml:space="preserve"> </w:t>
      </w:r>
      <w:proofErr w:type="spellStart"/>
      <w:r w:rsidRPr="00815789">
        <w:rPr>
          <w:rFonts w:ascii="Calibri" w:eastAsia="Calibri" w:hAnsi="Calibri" w:cs="Times New Roman"/>
          <w:b/>
          <w:bCs/>
          <w:sz w:val="20"/>
          <w:szCs w:val="20"/>
          <w:lang w:val="uk-UA"/>
        </w:rPr>
        <w:t>on</w:t>
      </w:r>
      <w:proofErr w:type="spellEnd"/>
      <w:r w:rsidRPr="00815789">
        <w:rPr>
          <w:rFonts w:ascii="Calibri" w:eastAsia="Calibri" w:hAnsi="Calibri" w:cs="Times New Roman"/>
          <w:b/>
          <w:bCs/>
          <w:sz w:val="20"/>
          <w:szCs w:val="20"/>
          <w:lang w:val="uk-UA"/>
        </w:rPr>
        <w:t xml:space="preserve"> </w:t>
      </w:r>
      <w:proofErr w:type="spellStart"/>
      <w:r w:rsidRPr="00815789">
        <w:rPr>
          <w:rFonts w:ascii="Calibri" w:eastAsia="Calibri" w:hAnsi="Calibri" w:cs="Times New Roman"/>
          <w:b/>
          <w:bCs/>
          <w:sz w:val="20"/>
          <w:szCs w:val="20"/>
          <w:lang w:val="uk-UA"/>
        </w:rPr>
        <w:t>Climate</w:t>
      </w:r>
      <w:proofErr w:type="spellEnd"/>
      <w:r w:rsidRPr="00815789">
        <w:rPr>
          <w:rFonts w:ascii="Calibri" w:eastAsia="Calibri" w:hAnsi="Calibri" w:cs="Times New Roman"/>
          <w:b/>
          <w:bCs/>
          <w:sz w:val="20"/>
          <w:szCs w:val="20"/>
          <w:lang w:val="uk-UA"/>
        </w:rPr>
        <w:t xml:space="preserve"> </w:t>
      </w:r>
      <w:proofErr w:type="spellStart"/>
      <w:r w:rsidRPr="00815789">
        <w:rPr>
          <w:rFonts w:ascii="Calibri" w:eastAsia="Calibri" w:hAnsi="Calibri" w:cs="Times New Roman"/>
          <w:b/>
          <w:bCs/>
          <w:sz w:val="20"/>
          <w:szCs w:val="20"/>
          <w:lang w:val="uk-UA"/>
        </w:rPr>
        <w:t>Change</w:t>
      </w:r>
      <w:proofErr w:type="spellEnd"/>
      <w:r w:rsidRPr="00815789">
        <w:rPr>
          <w:rFonts w:ascii="Calibri" w:eastAsia="Calibri" w:hAnsi="Calibri" w:cs="Times New Roman"/>
          <w:b/>
          <w:bCs/>
          <w:sz w:val="20"/>
          <w:szCs w:val="20"/>
          <w:lang w:val="uk-UA"/>
        </w:rPr>
        <w:t xml:space="preserve">: </w:t>
      </w:r>
      <w:proofErr w:type="spellStart"/>
      <w:r w:rsidRPr="00815789">
        <w:rPr>
          <w:rFonts w:ascii="Calibri" w:eastAsia="Calibri" w:hAnsi="Calibri" w:cs="Times New Roman"/>
          <w:b/>
          <w:bCs/>
          <w:sz w:val="20"/>
          <w:szCs w:val="20"/>
          <w:lang w:val="uk-UA"/>
        </w:rPr>
        <w:t>what</w:t>
      </w:r>
      <w:proofErr w:type="spellEnd"/>
      <w:r w:rsidRPr="00815789">
        <w:rPr>
          <w:rFonts w:ascii="Calibri" w:eastAsia="Calibri" w:hAnsi="Calibri" w:cs="Times New Roman"/>
          <w:b/>
          <w:bCs/>
          <w:sz w:val="20"/>
          <w:szCs w:val="20"/>
          <w:lang w:val="uk-UA"/>
        </w:rPr>
        <w:t xml:space="preserve"> </w:t>
      </w:r>
      <w:proofErr w:type="spellStart"/>
      <w:r w:rsidRPr="00815789">
        <w:rPr>
          <w:rFonts w:ascii="Calibri" w:eastAsia="Calibri" w:hAnsi="Calibri" w:cs="Times New Roman"/>
          <w:b/>
          <w:bCs/>
          <w:sz w:val="20"/>
          <w:szCs w:val="20"/>
          <w:lang w:val="uk-UA"/>
        </w:rPr>
        <w:t>it</w:t>
      </w:r>
      <w:proofErr w:type="spellEnd"/>
      <w:r w:rsidRPr="00815789">
        <w:rPr>
          <w:rFonts w:ascii="Calibri" w:eastAsia="Calibri" w:hAnsi="Calibri" w:cs="Times New Roman"/>
          <w:b/>
          <w:bCs/>
          <w:sz w:val="20"/>
          <w:szCs w:val="20"/>
          <w:lang w:val="uk-UA"/>
        </w:rPr>
        <w:t xml:space="preserve"> </w:t>
      </w:r>
      <w:proofErr w:type="spellStart"/>
      <w:r w:rsidRPr="00815789">
        <w:rPr>
          <w:rFonts w:ascii="Calibri" w:eastAsia="Calibri" w:hAnsi="Calibri" w:cs="Times New Roman"/>
          <w:b/>
          <w:bCs/>
          <w:sz w:val="20"/>
          <w:szCs w:val="20"/>
          <w:lang w:val="uk-UA"/>
        </w:rPr>
        <w:t>does</w:t>
      </w:r>
      <w:proofErr w:type="spellEnd"/>
      <w:r w:rsidRPr="00815789">
        <w:rPr>
          <w:rFonts w:ascii="Calibri" w:eastAsia="Calibri" w:hAnsi="Calibri" w:cs="Times New Roman"/>
          <w:b/>
          <w:bCs/>
          <w:sz w:val="20"/>
          <w:szCs w:val="20"/>
          <w:lang w:val="uk-UA"/>
        </w:rPr>
        <w:t xml:space="preserve">, </w:t>
      </w:r>
      <w:proofErr w:type="spellStart"/>
      <w:r w:rsidRPr="00815789">
        <w:rPr>
          <w:rFonts w:ascii="Calibri" w:eastAsia="Calibri" w:hAnsi="Calibri" w:cs="Times New Roman"/>
          <w:b/>
          <w:bCs/>
          <w:sz w:val="20"/>
          <w:szCs w:val="20"/>
          <w:lang w:val="uk-UA"/>
        </w:rPr>
        <w:t>how</w:t>
      </w:r>
      <w:proofErr w:type="spellEnd"/>
      <w:r w:rsidRPr="00815789">
        <w:rPr>
          <w:rFonts w:ascii="Calibri" w:eastAsia="Calibri" w:hAnsi="Calibri" w:cs="Times New Roman"/>
          <w:b/>
          <w:bCs/>
          <w:sz w:val="20"/>
          <w:szCs w:val="20"/>
          <w:lang w:val="uk-UA"/>
        </w:rPr>
        <w:t xml:space="preserve"> </w:t>
      </w:r>
      <w:proofErr w:type="spellStart"/>
      <w:r w:rsidRPr="00815789">
        <w:rPr>
          <w:rFonts w:ascii="Calibri" w:eastAsia="Calibri" w:hAnsi="Calibri" w:cs="Times New Roman"/>
          <w:b/>
          <w:bCs/>
          <w:sz w:val="20"/>
          <w:szCs w:val="20"/>
          <w:lang w:val="uk-UA"/>
        </w:rPr>
        <w:t>it</w:t>
      </w:r>
      <w:proofErr w:type="spellEnd"/>
      <w:r w:rsidRPr="00815789">
        <w:rPr>
          <w:rFonts w:ascii="Calibri" w:eastAsia="Calibri" w:hAnsi="Calibri" w:cs="Times New Roman"/>
          <w:b/>
          <w:bCs/>
          <w:sz w:val="20"/>
          <w:szCs w:val="20"/>
          <w:lang w:val="uk-UA"/>
        </w:rPr>
        <w:t xml:space="preserve"> </w:t>
      </w:r>
      <w:proofErr w:type="spellStart"/>
      <w:r w:rsidRPr="00815789">
        <w:rPr>
          <w:rFonts w:ascii="Calibri" w:eastAsia="Calibri" w:hAnsi="Calibri" w:cs="Times New Roman"/>
          <w:b/>
          <w:bCs/>
          <w:sz w:val="20"/>
          <w:szCs w:val="20"/>
          <w:lang w:val="uk-UA"/>
        </w:rPr>
        <w:t>works”</w:t>
      </w:r>
      <w:proofErr w:type="spellEnd"/>
      <w:r w:rsidRPr="00815789">
        <w:rPr>
          <w:rFonts w:ascii="Calibri" w:eastAsia="Calibri" w:hAnsi="Calibri" w:cs="Times New Roman"/>
          <w:b/>
          <w:bCs/>
          <w:sz w:val="20"/>
          <w:szCs w:val="20"/>
          <w:lang w:val="uk-UA"/>
        </w:rPr>
        <w:t xml:space="preserve"> Міжурядова група експертів з питань зміни клімату: що вона робить, як працює, і як готує доповіді Шостого циклу про зміну клімату (17 жовтня)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Пан Джонатан </w:t>
      </w:r>
      <w:proofErr w:type="spellStart"/>
      <w:r w:rsidRPr="00815789">
        <w:rPr>
          <w:rFonts w:ascii="Calibri" w:eastAsia="Calibri" w:hAnsi="Calibri" w:cs="Times New Roman"/>
          <w:sz w:val="20"/>
          <w:szCs w:val="20"/>
          <w:lang w:val="uk-UA"/>
        </w:rPr>
        <w:t>Лінн</w:t>
      </w:r>
      <w:proofErr w:type="spellEnd"/>
      <w:r w:rsidRPr="00815789">
        <w:rPr>
          <w:rFonts w:ascii="Calibri" w:eastAsia="Calibri" w:hAnsi="Calibri" w:cs="Times New Roman"/>
          <w:sz w:val="20"/>
          <w:szCs w:val="20"/>
          <w:lang w:val="uk-UA"/>
        </w:rPr>
        <w:t xml:space="preserve">, керівник відділу зв'язків з громадськістю та ЗМІ в (МГЕЗК). Перед тим, як приєднатись до МГЕЗК у листопаді 2011 року, він працював іноземним кореспондентом та редактором інформаційного агентства </w:t>
      </w:r>
      <w:proofErr w:type="spellStart"/>
      <w:r w:rsidRPr="00815789">
        <w:rPr>
          <w:rFonts w:ascii="Calibri" w:eastAsia="Calibri" w:hAnsi="Calibri" w:cs="Times New Roman"/>
          <w:sz w:val="20"/>
          <w:szCs w:val="20"/>
          <w:lang w:val="uk-UA"/>
        </w:rPr>
        <w:t>Reuters</w:t>
      </w:r>
      <w:proofErr w:type="spellEnd"/>
      <w:r w:rsidRPr="00815789">
        <w:rPr>
          <w:rFonts w:ascii="Calibri" w:eastAsia="Calibri" w:hAnsi="Calibri" w:cs="Times New Roman"/>
          <w:sz w:val="20"/>
          <w:szCs w:val="20"/>
          <w:lang w:val="uk-UA"/>
        </w:rPr>
        <w:t xml:space="preserve"> протягом 32 років, звітуючи з більш ніж 30 країн світу. Джонатан отримав ступінь магістра у Кембриджському університеті, де вивчав сучасні мови в коледжі </w:t>
      </w:r>
      <w:proofErr w:type="spellStart"/>
      <w:r w:rsidRPr="00815789">
        <w:rPr>
          <w:rFonts w:ascii="Calibri" w:eastAsia="Calibri" w:hAnsi="Calibri" w:cs="Times New Roman"/>
          <w:sz w:val="20"/>
          <w:szCs w:val="20"/>
          <w:lang w:val="uk-UA"/>
        </w:rPr>
        <w:t>Клер</w:t>
      </w:r>
      <w:proofErr w:type="spellEnd"/>
      <w:r w:rsidRPr="00815789">
        <w:rPr>
          <w:rFonts w:ascii="Calibri" w:eastAsia="Calibri" w:hAnsi="Calibri" w:cs="Times New Roman"/>
          <w:sz w:val="20"/>
          <w:szCs w:val="20"/>
          <w:lang w:val="uk-UA"/>
        </w:rPr>
        <w:t>. Він є членом Королівського географічного товариства.</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Тези: ЛЕКЦІЯ АНГЛІЙСЬКОЮ МОВОЮ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lastRenderedPageBreak/>
        <w:t>В рамках семінару ще плануються дві доповіді на українській мові:</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1. Світлана </w:t>
      </w:r>
      <w:proofErr w:type="spellStart"/>
      <w:r w:rsidRPr="00815789">
        <w:rPr>
          <w:rFonts w:ascii="Calibri" w:eastAsia="Calibri" w:hAnsi="Calibri" w:cs="Times New Roman"/>
          <w:sz w:val="20"/>
          <w:szCs w:val="20"/>
          <w:lang w:val="uk-UA"/>
        </w:rPr>
        <w:t>Краковська</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Віце-координатор</w:t>
      </w:r>
      <w:proofErr w:type="spellEnd"/>
      <w:r w:rsidRPr="00815789">
        <w:rPr>
          <w:rFonts w:ascii="Calibri" w:eastAsia="Calibri" w:hAnsi="Calibri" w:cs="Times New Roman"/>
          <w:sz w:val="20"/>
          <w:szCs w:val="20"/>
          <w:lang w:val="uk-UA"/>
        </w:rPr>
        <w:t xml:space="preserve"> діяльності ІРСС в Україні, </w:t>
      </w:r>
      <w:proofErr w:type="spellStart"/>
      <w:r w:rsidRPr="00815789">
        <w:rPr>
          <w:rFonts w:ascii="Calibri" w:eastAsia="Calibri" w:hAnsi="Calibri" w:cs="Times New Roman"/>
          <w:sz w:val="20"/>
          <w:szCs w:val="20"/>
          <w:lang w:val="uk-UA"/>
        </w:rPr>
        <w:t>с.н.с</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УкрГМІ</w:t>
      </w:r>
      <w:proofErr w:type="spellEnd"/>
      <w:r w:rsidRPr="00815789">
        <w:rPr>
          <w:rFonts w:ascii="Calibri" w:eastAsia="Calibri" w:hAnsi="Calibri" w:cs="Times New Roman"/>
          <w:sz w:val="20"/>
          <w:szCs w:val="20"/>
          <w:lang w:val="uk-UA"/>
        </w:rPr>
        <w:t xml:space="preserve"> ДСНС та НАН України, </w:t>
      </w:r>
      <w:proofErr w:type="spellStart"/>
      <w:r w:rsidRPr="00815789">
        <w:rPr>
          <w:rFonts w:ascii="Calibri" w:eastAsia="Calibri" w:hAnsi="Calibri" w:cs="Times New Roman"/>
          <w:sz w:val="20"/>
          <w:szCs w:val="20"/>
          <w:lang w:val="uk-UA"/>
        </w:rPr>
        <w:t>к.ф-м.н</w:t>
      </w:r>
      <w:proofErr w:type="spellEnd"/>
      <w:r w:rsidRPr="00815789">
        <w:rPr>
          <w:rFonts w:ascii="Calibri" w:eastAsia="Calibri" w:hAnsi="Calibri" w:cs="Times New Roman"/>
          <w:sz w:val="20"/>
          <w:szCs w:val="20"/>
          <w:lang w:val="uk-UA"/>
        </w:rPr>
        <w:t>.) "Основні доповіді Шостого циклу: структура та можливість долучитися науковцям з України"</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2. Олександра </w:t>
      </w:r>
      <w:proofErr w:type="spellStart"/>
      <w:r w:rsidRPr="00815789">
        <w:rPr>
          <w:rFonts w:ascii="Calibri" w:eastAsia="Calibri" w:hAnsi="Calibri" w:cs="Times New Roman"/>
          <w:sz w:val="20"/>
          <w:szCs w:val="20"/>
          <w:lang w:val="uk-UA"/>
        </w:rPr>
        <w:t>Колмогорцева</w:t>
      </w:r>
      <w:proofErr w:type="spellEnd"/>
      <w:r w:rsidRPr="00815789">
        <w:rPr>
          <w:rFonts w:ascii="Calibri" w:eastAsia="Calibri" w:hAnsi="Calibri" w:cs="Times New Roman"/>
          <w:sz w:val="20"/>
          <w:szCs w:val="20"/>
          <w:lang w:val="uk-UA"/>
        </w:rPr>
        <w:t xml:space="preserve"> (Провідний автор IPCC, Технічний експерт з впровадження </w:t>
      </w:r>
      <w:proofErr w:type="spellStart"/>
      <w:r w:rsidRPr="00815789">
        <w:rPr>
          <w:rFonts w:ascii="Calibri" w:eastAsia="Calibri" w:hAnsi="Calibri" w:cs="Times New Roman"/>
          <w:sz w:val="20"/>
          <w:szCs w:val="20"/>
          <w:lang w:val="uk-UA"/>
        </w:rPr>
        <w:t>ресурсоефективного</w:t>
      </w:r>
      <w:proofErr w:type="spellEnd"/>
      <w:r w:rsidRPr="00815789">
        <w:rPr>
          <w:rFonts w:ascii="Calibri" w:eastAsia="Calibri" w:hAnsi="Calibri" w:cs="Times New Roman"/>
          <w:sz w:val="20"/>
          <w:szCs w:val="20"/>
          <w:lang w:val="uk-UA"/>
        </w:rPr>
        <w:t xml:space="preserve"> та чистого виробництва за методикою ЮНІДО в Україні) "Як стати автором IPCC та приймати участь в міжнародному процесі обліку викидів парникових газів. Досвід представників України.</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Тема "Перенос радіонуклідів ланцюжками живлення морських організмів: вода-риба-людина" (9 листопада).</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w:t>
      </w:r>
      <w:proofErr w:type="spellStart"/>
      <w:r w:rsidRPr="00815789">
        <w:rPr>
          <w:rFonts w:ascii="Calibri" w:eastAsia="Calibri" w:hAnsi="Calibri" w:cs="Times New Roman"/>
          <w:sz w:val="20"/>
          <w:szCs w:val="20"/>
          <w:lang w:val="uk-UA"/>
        </w:rPr>
        <w:t>к.ф.-м.н</w:t>
      </w:r>
      <w:proofErr w:type="spellEnd"/>
      <w:r w:rsidRPr="00815789">
        <w:rPr>
          <w:rFonts w:ascii="Calibri" w:eastAsia="Calibri" w:hAnsi="Calibri" w:cs="Times New Roman"/>
          <w:sz w:val="20"/>
          <w:szCs w:val="20"/>
          <w:lang w:val="uk-UA"/>
        </w:rPr>
        <w:t xml:space="preserve"> докторант Інституту проблем машин і систем НАН України </w:t>
      </w:r>
      <w:proofErr w:type="spellStart"/>
      <w:r w:rsidRPr="00815789">
        <w:rPr>
          <w:rFonts w:ascii="Calibri" w:eastAsia="Calibri" w:hAnsi="Calibri" w:cs="Times New Roman"/>
          <w:sz w:val="20"/>
          <w:szCs w:val="20"/>
          <w:lang w:val="uk-UA"/>
        </w:rPr>
        <w:t>Беженар</w:t>
      </w:r>
      <w:proofErr w:type="spellEnd"/>
      <w:r w:rsidRPr="00815789">
        <w:rPr>
          <w:rFonts w:ascii="Calibri" w:eastAsia="Calibri" w:hAnsi="Calibri" w:cs="Times New Roman"/>
          <w:sz w:val="20"/>
          <w:szCs w:val="20"/>
          <w:lang w:val="uk-UA"/>
        </w:rPr>
        <w:t xml:space="preserve"> Роман Васильович</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Тези: Починаючи з середини минулого століття, велика кількість штучних радіонуклідів потрапила в морське середовище. Основними джерелами були атмосферні випадіння радіонуклідів після випробувань атомної зброї, злив радіоактивних відходів при збагаченні ядерного палива, та аварії на атомних об’єктах. Особливістю багатьох радіонуклідів є їхнє накопичення по ланцюжку живлення. Тобто, при порівняно незначній концентрації забруднення у воді, його концентрація у морських організмах, зокрема в рибі, яка знаходиться на вершині ланцюжка живлення, може бути в сотні разів вищою і становити загрозу для здоров’я людини.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На семінарі буде представлена модель переносу радіонуклідів по ланцюжках живлення морських організмів, наведені приклади її застосування до різних частин Світового океану, проведена оцінка доз опромінення людини від споживання морепродуктів в різних країнах в різні моменти часу. Простота та універсальність моделі дає можливість її використання в системах аварійного реагування на ядерні події.</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«Глибокі </w:t>
      </w:r>
      <w:proofErr w:type="spellStart"/>
      <w:r w:rsidRPr="00815789">
        <w:rPr>
          <w:rFonts w:ascii="Calibri" w:eastAsia="Calibri" w:hAnsi="Calibri" w:cs="Times New Roman"/>
          <w:b/>
          <w:bCs/>
          <w:sz w:val="20"/>
          <w:szCs w:val="20"/>
          <w:lang w:val="uk-UA"/>
        </w:rPr>
        <w:t>нейромережі</w:t>
      </w:r>
      <w:proofErr w:type="spellEnd"/>
      <w:r w:rsidRPr="00815789">
        <w:rPr>
          <w:rFonts w:ascii="Calibri" w:eastAsia="Calibri" w:hAnsi="Calibri" w:cs="Times New Roman"/>
          <w:b/>
          <w:bCs/>
          <w:sz w:val="20"/>
          <w:szCs w:val="20"/>
          <w:lang w:val="uk-UA"/>
        </w:rPr>
        <w:t>: огляд стану розробок» 13 (грудня)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w:t>
      </w:r>
      <w:proofErr w:type="spellStart"/>
      <w:r w:rsidRPr="00815789">
        <w:rPr>
          <w:rFonts w:ascii="Calibri" w:eastAsia="Calibri" w:hAnsi="Calibri" w:cs="Times New Roman"/>
          <w:sz w:val="20"/>
          <w:szCs w:val="20"/>
          <w:lang w:val="uk-UA"/>
        </w:rPr>
        <w:t>Чернодуб</w:t>
      </w:r>
      <w:proofErr w:type="spellEnd"/>
      <w:r w:rsidRPr="00815789">
        <w:rPr>
          <w:rFonts w:ascii="Calibri" w:eastAsia="Calibri" w:hAnsi="Calibri" w:cs="Times New Roman"/>
          <w:sz w:val="20"/>
          <w:szCs w:val="20"/>
          <w:lang w:val="uk-UA"/>
        </w:rPr>
        <w:t xml:space="preserve"> Артем, </w:t>
      </w:r>
      <w:proofErr w:type="spellStart"/>
      <w:r w:rsidRPr="00815789">
        <w:rPr>
          <w:rFonts w:ascii="Calibri" w:eastAsia="Calibri" w:hAnsi="Calibri" w:cs="Times New Roman"/>
          <w:sz w:val="20"/>
          <w:szCs w:val="20"/>
          <w:lang w:val="uk-UA"/>
        </w:rPr>
        <w:t>к.т.н</w:t>
      </w:r>
      <w:proofErr w:type="spellEnd"/>
      <w:r w:rsidRPr="00815789">
        <w:rPr>
          <w:rFonts w:ascii="Calibri" w:eastAsia="Calibri" w:hAnsi="Calibri" w:cs="Times New Roman"/>
          <w:sz w:val="20"/>
          <w:szCs w:val="20"/>
          <w:lang w:val="uk-UA"/>
        </w:rPr>
        <w:t xml:space="preserve">., науковий співробітник Інституту проблем математичних машин і систем НАН України, викладач в Українському Католицькому Університеті, </w:t>
      </w:r>
      <w:proofErr w:type="spellStart"/>
      <w:r w:rsidRPr="00815789">
        <w:rPr>
          <w:rFonts w:ascii="Calibri" w:eastAsia="Calibri" w:hAnsi="Calibri" w:cs="Times New Roman"/>
          <w:sz w:val="20"/>
          <w:szCs w:val="20"/>
          <w:lang w:val="uk-UA"/>
        </w:rPr>
        <w:t>Chief</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Scientist</w:t>
      </w:r>
      <w:proofErr w:type="spellEnd"/>
      <w:r w:rsidRPr="00815789">
        <w:rPr>
          <w:rFonts w:ascii="Calibri" w:eastAsia="Calibri" w:hAnsi="Calibri" w:cs="Times New Roman"/>
          <w:sz w:val="20"/>
          <w:szCs w:val="20"/>
          <w:lang w:val="uk-UA"/>
        </w:rPr>
        <w:t xml:space="preserve"> в компанії </w:t>
      </w:r>
      <w:proofErr w:type="spellStart"/>
      <w:r w:rsidRPr="00815789">
        <w:rPr>
          <w:rFonts w:ascii="Calibri" w:eastAsia="Calibri" w:hAnsi="Calibri" w:cs="Times New Roman"/>
          <w:sz w:val="20"/>
          <w:szCs w:val="20"/>
          <w:lang w:val="uk-UA"/>
        </w:rPr>
        <w:t>Clikque</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Technology</w:t>
      </w:r>
      <w:proofErr w:type="spellEnd"/>
      <w:r w:rsidRPr="00815789">
        <w:rPr>
          <w:rFonts w:ascii="Calibri" w:eastAsia="Calibri" w:hAnsi="Calibri" w:cs="Times New Roman"/>
          <w:sz w:val="20"/>
          <w:szCs w:val="20"/>
          <w:lang w:val="uk-UA"/>
        </w:rPr>
        <w:t xml:space="preserve"> (США).</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Тези: Сучасні нейронні мережі – це потужний засіб вирішення задач спеціалізованого штучного інтелекту, що був натхненний біологічними моделями. Наразі вони мають вражаючі застосування в медицині, промисловості та в повсякденному житті. Вибухове зростання в останні роки обчислювальних потужностей комп’ютерів та збільшення обсягів доступних даних для навчання дозволило тренувати </w:t>
      </w:r>
      <w:proofErr w:type="spellStart"/>
      <w:r w:rsidRPr="00815789">
        <w:rPr>
          <w:rFonts w:ascii="Calibri" w:eastAsia="Calibri" w:hAnsi="Calibri" w:cs="Times New Roman"/>
          <w:sz w:val="20"/>
          <w:szCs w:val="20"/>
          <w:lang w:val="uk-UA"/>
        </w:rPr>
        <w:t>нейромережі</w:t>
      </w:r>
      <w:proofErr w:type="spellEnd"/>
      <w:r w:rsidRPr="00815789">
        <w:rPr>
          <w:rFonts w:ascii="Calibri" w:eastAsia="Calibri" w:hAnsi="Calibri" w:cs="Times New Roman"/>
          <w:sz w:val="20"/>
          <w:szCs w:val="20"/>
          <w:lang w:val="uk-UA"/>
        </w:rPr>
        <w:t xml:space="preserve"> для багатьох задач, таких як розпізнавання образів з точністю, що перевищує людську. З’явилися нові </w:t>
      </w:r>
      <w:proofErr w:type="spellStart"/>
      <w:r w:rsidRPr="00815789">
        <w:rPr>
          <w:rFonts w:ascii="Calibri" w:eastAsia="Calibri" w:hAnsi="Calibri" w:cs="Times New Roman"/>
          <w:sz w:val="20"/>
          <w:szCs w:val="20"/>
          <w:lang w:val="uk-UA"/>
        </w:rPr>
        <w:t>нейромережеві</w:t>
      </w:r>
      <w:proofErr w:type="spellEnd"/>
      <w:r w:rsidRPr="00815789">
        <w:rPr>
          <w:rFonts w:ascii="Calibri" w:eastAsia="Calibri" w:hAnsi="Calibri" w:cs="Times New Roman"/>
          <w:sz w:val="20"/>
          <w:szCs w:val="20"/>
          <w:lang w:val="uk-UA"/>
        </w:rPr>
        <w:t xml:space="preserve"> методи генерування синтетичних даних, таких як зображення облич людини або синтез голосових повідомлень, що неможливо відрізнити від реальних прикладів. Чемпіон світу в гру </w:t>
      </w:r>
      <w:proofErr w:type="spellStart"/>
      <w:r w:rsidRPr="00815789">
        <w:rPr>
          <w:rFonts w:ascii="Calibri" w:eastAsia="Calibri" w:hAnsi="Calibri" w:cs="Times New Roman"/>
          <w:sz w:val="20"/>
          <w:szCs w:val="20"/>
          <w:lang w:val="uk-UA"/>
        </w:rPr>
        <w:t>го</w:t>
      </w:r>
      <w:proofErr w:type="spellEnd"/>
      <w:r w:rsidRPr="00815789">
        <w:rPr>
          <w:rFonts w:ascii="Calibri" w:eastAsia="Calibri" w:hAnsi="Calibri" w:cs="Times New Roman"/>
          <w:sz w:val="20"/>
          <w:szCs w:val="20"/>
          <w:lang w:val="uk-UA"/>
        </w:rPr>
        <w:t xml:space="preserve"> Лі </w:t>
      </w:r>
      <w:proofErr w:type="spellStart"/>
      <w:r w:rsidRPr="00815789">
        <w:rPr>
          <w:rFonts w:ascii="Calibri" w:eastAsia="Calibri" w:hAnsi="Calibri" w:cs="Times New Roman"/>
          <w:sz w:val="20"/>
          <w:szCs w:val="20"/>
          <w:lang w:val="uk-UA"/>
        </w:rPr>
        <w:t>Седоль</w:t>
      </w:r>
      <w:proofErr w:type="spellEnd"/>
      <w:r w:rsidRPr="00815789">
        <w:rPr>
          <w:rFonts w:ascii="Calibri" w:eastAsia="Calibri" w:hAnsi="Calibri" w:cs="Times New Roman"/>
          <w:sz w:val="20"/>
          <w:szCs w:val="20"/>
          <w:lang w:val="uk-UA"/>
        </w:rPr>
        <w:t xml:space="preserve"> виявився безсилим проти </w:t>
      </w:r>
      <w:proofErr w:type="spellStart"/>
      <w:r w:rsidRPr="00815789">
        <w:rPr>
          <w:rFonts w:ascii="Calibri" w:eastAsia="Calibri" w:hAnsi="Calibri" w:cs="Times New Roman"/>
          <w:sz w:val="20"/>
          <w:szCs w:val="20"/>
          <w:lang w:val="uk-UA"/>
        </w:rPr>
        <w:t>гравця-нейромережі</w:t>
      </w:r>
      <w:proofErr w:type="spellEnd"/>
      <w:r w:rsidRPr="00815789">
        <w:rPr>
          <w:rFonts w:ascii="Calibri" w:eastAsia="Calibri" w:hAnsi="Calibri" w:cs="Times New Roman"/>
          <w:sz w:val="20"/>
          <w:szCs w:val="20"/>
          <w:lang w:val="uk-UA"/>
        </w:rPr>
        <w:t xml:space="preserve">. Доповідь є оглядом успіхів глибоких </w:t>
      </w:r>
      <w:proofErr w:type="spellStart"/>
      <w:r w:rsidRPr="00815789">
        <w:rPr>
          <w:rFonts w:ascii="Calibri" w:eastAsia="Calibri" w:hAnsi="Calibri" w:cs="Times New Roman"/>
          <w:sz w:val="20"/>
          <w:szCs w:val="20"/>
          <w:lang w:val="uk-UA"/>
        </w:rPr>
        <w:t>нейромереж</w:t>
      </w:r>
      <w:proofErr w:type="spellEnd"/>
      <w:r w:rsidRPr="00815789">
        <w:rPr>
          <w:rFonts w:ascii="Calibri" w:eastAsia="Calibri" w:hAnsi="Calibri" w:cs="Times New Roman"/>
          <w:sz w:val="20"/>
          <w:szCs w:val="20"/>
          <w:lang w:val="uk-UA"/>
        </w:rPr>
        <w:t xml:space="preserve"> для різноманітних задач обробки даних та містить невелику спробу заглянути їм </w:t>
      </w:r>
      <w:proofErr w:type="spellStart"/>
      <w:r w:rsidRPr="00815789">
        <w:rPr>
          <w:rFonts w:ascii="Calibri" w:eastAsia="Calibri" w:hAnsi="Calibri" w:cs="Times New Roman"/>
          <w:sz w:val="20"/>
          <w:szCs w:val="20"/>
          <w:lang w:val="uk-UA"/>
        </w:rPr>
        <w:t>“під</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капот”</w:t>
      </w:r>
      <w:proofErr w:type="spellEnd"/>
      <w:r w:rsidRPr="00815789">
        <w:rPr>
          <w:rFonts w:ascii="Calibri" w:eastAsia="Calibri" w:hAnsi="Calibri" w:cs="Times New Roman"/>
          <w:sz w:val="20"/>
          <w:szCs w:val="20"/>
          <w:lang w:val="uk-UA"/>
        </w:rPr>
        <w:t>.</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Оголошення про семінари включені в Афішу Будинку вчених НАН України та поширюються електронною поштою та на </w:t>
      </w:r>
      <w:proofErr w:type="spellStart"/>
      <w:r w:rsidRPr="00815789">
        <w:rPr>
          <w:rFonts w:ascii="Calibri" w:eastAsia="Calibri" w:hAnsi="Calibri" w:cs="Times New Roman"/>
          <w:sz w:val="20"/>
          <w:szCs w:val="20"/>
          <w:lang w:val="uk-UA"/>
        </w:rPr>
        <w:t>Фейсбук</w:t>
      </w:r>
      <w:proofErr w:type="spellEnd"/>
      <w:r w:rsidRPr="00815789">
        <w:rPr>
          <w:rFonts w:ascii="Calibri" w:eastAsia="Calibri" w:hAnsi="Calibri" w:cs="Times New Roman"/>
          <w:sz w:val="20"/>
          <w:szCs w:val="20"/>
          <w:lang w:val="uk-UA"/>
        </w:rPr>
        <w:t xml:space="preserve">. Більшість семінарів було записано на відео у форматі відео-лекції та викладено в мережу </w:t>
      </w:r>
      <w:proofErr w:type="spellStart"/>
      <w:r w:rsidRPr="00815789">
        <w:rPr>
          <w:rFonts w:ascii="Calibri" w:eastAsia="Calibri" w:hAnsi="Calibri" w:cs="Times New Roman"/>
          <w:sz w:val="20"/>
          <w:szCs w:val="20"/>
          <w:lang w:val="uk-UA"/>
        </w:rPr>
        <w:t>Фейсбук</w:t>
      </w:r>
      <w:proofErr w:type="spellEnd"/>
      <w:r w:rsidRPr="00815789">
        <w:rPr>
          <w:rFonts w:ascii="Calibri" w:eastAsia="Calibri" w:hAnsi="Calibri" w:cs="Times New Roman"/>
          <w:sz w:val="20"/>
          <w:szCs w:val="20"/>
          <w:lang w:val="uk-UA"/>
        </w:rPr>
        <w:t xml:space="preserve"> за адресою: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https://www.facebook.com/pg/Науковий-семінар-Інформаційне-суспільство-досягнення-та-виклики-1693179410993672/videos/?ref=page_internal</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Враховуючи, що на ряд семінарів приходило до 200 гостей (декілька разів використовували Велику залу Будинку вчених НАН України), можна стверджувати, що за 2017 р. в середньому в 13 науково-популярних семінарах взяло участь в межах 500 чоловік.</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center"/>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У 2018 році</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w:t>
      </w:r>
      <w:r w:rsidRPr="00740D98">
        <w:rPr>
          <w:rFonts w:ascii="Calibri" w:eastAsia="Calibri" w:hAnsi="Calibri" w:cs="Times New Roman"/>
          <w:b/>
          <w:bCs/>
          <w:sz w:val="20"/>
          <w:szCs w:val="20"/>
          <w:lang w:val="ru-RU"/>
        </w:rPr>
        <w:t>“</w:t>
      </w:r>
      <w:proofErr w:type="spellStart"/>
      <w:r w:rsidRPr="00740D98">
        <w:rPr>
          <w:rFonts w:ascii="Calibri" w:eastAsia="Calibri" w:hAnsi="Calibri" w:cs="Times New Roman"/>
          <w:b/>
          <w:bCs/>
          <w:sz w:val="20"/>
          <w:szCs w:val="20"/>
          <w:lang w:val="ru-RU"/>
        </w:rPr>
        <w:t>Програма</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Марії</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Кюрі</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і</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застосування</w:t>
      </w:r>
      <w:proofErr w:type="spellEnd"/>
      <w:r w:rsidRPr="00740D98">
        <w:rPr>
          <w:rFonts w:ascii="Calibri" w:eastAsia="Calibri" w:hAnsi="Calibri" w:cs="Times New Roman"/>
          <w:b/>
          <w:bCs/>
          <w:sz w:val="20"/>
          <w:szCs w:val="20"/>
          <w:lang w:val="ru-RU"/>
        </w:rPr>
        <w:t xml:space="preserve"> ІКТ у конкурсах Горизонт 2020” (</w:t>
      </w:r>
      <w:r w:rsidRPr="00815789">
        <w:rPr>
          <w:rFonts w:ascii="Calibri" w:eastAsia="Calibri" w:hAnsi="Calibri" w:cs="Times New Roman"/>
          <w:b/>
          <w:bCs/>
          <w:sz w:val="20"/>
          <w:szCs w:val="20"/>
          <w:lang w:val="uk-UA"/>
        </w:rPr>
        <w:t>10 січня</w:t>
      </w:r>
      <w:r w:rsidRPr="00740D98">
        <w:rPr>
          <w:rFonts w:ascii="Calibri" w:eastAsia="Calibri" w:hAnsi="Calibri" w:cs="Times New Roman"/>
          <w:b/>
          <w:bCs/>
          <w:sz w:val="20"/>
          <w:szCs w:val="20"/>
          <w:lang w:val="ru-RU"/>
        </w:rPr>
        <w:t>)</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lastRenderedPageBreak/>
        <w:t>Лекція: Можливості Програм ЄС Горизонт 2020 та Марії Кюрі для дослідників.</w:t>
      </w:r>
    </w:p>
    <w:p w:rsidR="00740D98" w:rsidRPr="00815789" w:rsidRDefault="00740D98" w:rsidP="00740D98">
      <w:pPr>
        <w:ind w:firstLine="709"/>
        <w:jc w:val="both"/>
        <w:rPr>
          <w:rFonts w:ascii="Calibri" w:eastAsia="Calibri" w:hAnsi="Calibri" w:cs="Times New Roman"/>
          <w:sz w:val="20"/>
          <w:szCs w:val="20"/>
          <w:lang w:val="uk-UA"/>
        </w:rPr>
      </w:pPr>
      <w:proofErr w:type="spellStart"/>
      <w:r w:rsidRPr="00815789">
        <w:rPr>
          <w:rFonts w:ascii="Calibri" w:eastAsia="Calibri" w:hAnsi="Calibri" w:cs="Times New Roman"/>
          <w:sz w:val="20"/>
          <w:szCs w:val="20"/>
          <w:lang w:val="uk-UA"/>
        </w:rPr>
        <w:t>Шахбазян</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Каріна</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Суренівна</w:t>
      </w:r>
      <w:proofErr w:type="spellEnd"/>
      <w:r w:rsidRPr="00815789">
        <w:rPr>
          <w:rFonts w:ascii="Calibri" w:eastAsia="Calibri" w:hAnsi="Calibri" w:cs="Times New Roman"/>
          <w:sz w:val="20"/>
          <w:szCs w:val="20"/>
          <w:lang w:val="uk-UA"/>
        </w:rPr>
        <w:t xml:space="preserve"> ( Карина </w:t>
      </w:r>
      <w:proofErr w:type="spellStart"/>
      <w:r w:rsidRPr="00815789">
        <w:rPr>
          <w:rFonts w:ascii="Calibri" w:eastAsia="Calibri" w:hAnsi="Calibri" w:cs="Times New Roman"/>
          <w:sz w:val="20"/>
          <w:szCs w:val="20"/>
          <w:lang w:val="uk-UA"/>
        </w:rPr>
        <w:t>Шахбазян</w:t>
      </w:r>
      <w:proofErr w:type="spellEnd"/>
      <w:r w:rsidRPr="00815789">
        <w:rPr>
          <w:rFonts w:ascii="Calibri" w:eastAsia="Calibri" w:hAnsi="Calibri" w:cs="Times New Roman"/>
          <w:sz w:val="20"/>
          <w:szCs w:val="20"/>
          <w:lang w:val="uk-UA"/>
        </w:rPr>
        <w:t xml:space="preserve"> ), </w:t>
      </w:r>
      <w:proofErr w:type="spellStart"/>
      <w:r w:rsidRPr="00815789">
        <w:rPr>
          <w:rFonts w:ascii="Calibri" w:eastAsia="Calibri" w:hAnsi="Calibri" w:cs="Times New Roman"/>
          <w:sz w:val="20"/>
          <w:szCs w:val="20"/>
          <w:lang w:val="uk-UA"/>
        </w:rPr>
        <w:t>к.ю.н</w:t>
      </w:r>
      <w:proofErr w:type="spellEnd"/>
      <w:r w:rsidRPr="00815789">
        <w:rPr>
          <w:rFonts w:ascii="Calibri" w:eastAsia="Calibri" w:hAnsi="Calibri" w:cs="Times New Roman"/>
          <w:sz w:val="20"/>
          <w:szCs w:val="20"/>
          <w:lang w:val="uk-UA"/>
        </w:rPr>
        <w:t xml:space="preserve">., учений секретар Центру інтелектуальної власності та передачі технологій НАН України презентує можливості підвищення мобільності дослідників: Дії Марі Кюрі для розвитку навичок, навчання та кар'єри. </w:t>
      </w:r>
    </w:p>
    <w:p w:rsidR="00740D98" w:rsidRPr="00815789" w:rsidRDefault="00740D98" w:rsidP="00740D98">
      <w:pPr>
        <w:ind w:firstLine="709"/>
        <w:jc w:val="both"/>
        <w:rPr>
          <w:rFonts w:ascii="Calibri" w:eastAsia="Calibri" w:hAnsi="Calibri" w:cs="Times New Roman"/>
          <w:sz w:val="20"/>
          <w:szCs w:val="20"/>
          <w:lang w:val="uk-UA"/>
        </w:rPr>
      </w:pPr>
      <w:proofErr w:type="spellStart"/>
      <w:r w:rsidRPr="00815789">
        <w:rPr>
          <w:rFonts w:ascii="Calibri" w:eastAsia="Calibri" w:hAnsi="Calibri" w:cs="Times New Roman"/>
          <w:sz w:val="20"/>
          <w:szCs w:val="20"/>
          <w:lang w:val="uk-UA"/>
        </w:rPr>
        <w:t>Гороховатська</w:t>
      </w:r>
      <w:proofErr w:type="spellEnd"/>
      <w:r w:rsidRPr="00815789">
        <w:rPr>
          <w:rFonts w:ascii="Calibri" w:eastAsia="Calibri" w:hAnsi="Calibri" w:cs="Times New Roman"/>
          <w:sz w:val="20"/>
          <w:szCs w:val="20"/>
          <w:lang w:val="uk-UA"/>
        </w:rPr>
        <w:t xml:space="preserve"> Ольга Ярославна ( </w:t>
      </w:r>
      <w:proofErr w:type="spellStart"/>
      <w:r w:rsidRPr="00815789">
        <w:rPr>
          <w:rFonts w:ascii="Calibri" w:eastAsia="Calibri" w:hAnsi="Calibri" w:cs="Times New Roman"/>
          <w:sz w:val="20"/>
          <w:szCs w:val="20"/>
          <w:lang w:val="uk-UA"/>
        </w:rPr>
        <w:t>Olga</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Gorokhovatska</w:t>
      </w:r>
      <w:proofErr w:type="spellEnd"/>
      <w:r w:rsidRPr="00815789">
        <w:rPr>
          <w:rFonts w:ascii="Calibri" w:eastAsia="Calibri" w:hAnsi="Calibri" w:cs="Times New Roman"/>
          <w:sz w:val="20"/>
          <w:szCs w:val="20"/>
          <w:lang w:val="uk-UA"/>
        </w:rPr>
        <w:t xml:space="preserve"> ),  </w:t>
      </w:r>
      <w:proofErr w:type="spellStart"/>
      <w:r w:rsidRPr="00815789">
        <w:rPr>
          <w:rFonts w:ascii="Calibri" w:eastAsia="Calibri" w:hAnsi="Calibri" w:cs="Times New Roman"/>
          <w:sz w:val="20"/>
          <w:szCs w:val="20"/>
          <w:lang w:val="uk-UA"/>
        </w:rPr>
        <w:t>к.і.н</w:t>
      </w:r>
      <w:proofErr w:type="spellEnd"/>
      <w:r w:rsidRPr="00815789">
        <w:rPr>
          <w:rFonts w:ascii="Calibri" w:eastAsia="Calibri" w:hAnsi="Calibri" w:cs="Times New Roman"/>
          <w:sz w:val="20"/>
          <w:szCs w:val="20"/>
          <w:lang w:val="uk-UA"/>
        </w:rPr>
        <w:t>.,  вчений секретар Відділення інформатики НАН України  розповість про можливості застосування ІКТ у конкурсах програми Горизонт 2020 з напряму здоров’я, демографічні зміни та добробут.</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w:t>
      </w:r>
      <w:r w:rsidRPr="00740D98">
        <w:rPr>
          <w:rFonts w:ascii="Calibri" w:eastAsia="Calibri" w:hAnsi="Calibri" w:cs="Times New Roman"/>
          <w:b/>
          <w:bCs/>
          <w:sz w:val="20"/>
          <w:szCs w:val="20"/>
          <w:lang w:val="ru-RU"/>
        </w:rPr>
        <w:t>“</w:t>
      </w:r>
      <w:r w:rsidRPr="00815789">
        <w:rPr>
          <w:rFonts w:ascii="Calibri" w:eastAsia="Calibri" w:hAnsi="Calibri" w:cs="Times New Roman"/>
          <w:b/>
          <w:bCs/>
          <w:sz w:val="20"/>
          <w:szCs w:val="20"/>
          <w:lang w:val="uk-UA"/>
        </w:rPr>
        <w:t>Можливості доступу і участі в конкурсах програми ЄС Горизонт2020</w:t>
      </w:r>
      <w:r w:rsidRPr="00740D98">
        <w:rPr>
          <w:rFonts w:ascii="Calibri" w:eastAsia="Calibri" w:hAnsi="Calibri" w:cs="Times New Roman"/>
          <w:b/>
          <w:bCs/>
          <w:sz w:val="20"/>
          <w:szCs w:val="20"/>
          <w:lang w:val="ru-RU"/>
        </w:rPr>
        <w:t>”</w:t>
      </w:r>
      <w:r w:rsidRPr="00815789">
        <w:rPr>
          <w:rFonts w:ascii="Calibri" w:eastAsia="Calibri" w:hAnsi="Calibri" w:cs="Times New Roman"/>
          <w:b/>
          <w:bCs/>
          <w:sz w:val="20"/>
          <w:szCs w:val="20"/>
          <w:lang w:val="uk-UA"/>
        </w:rPr>
        <w:t xml:space="preserve"> (14 лютого)</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Семінар проводитимуть представники Національних контактних пунктів програми Горизонт 2020:</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Бірке</w:t>
      </w:r>
      <w:proofErr w:type="spellEnd"/>
      <w:r w:rsidRPr="00815789">
        <w:rPr>
          <w:rFonts w:ascii="Calibri" w:eastAsia="Calibri" w:hAnsi="Calibri" w:cs="Times New Roman"/>
          <w:sz w:val="20"/>
          <w:szCs w:val="20"/>
          <w:lang w:val="uk-UA"/>
        </w:rPr>
        <w:t xml:space="preserve"> Ольга Вікторівна, </w:t>
      </w:r>
      <w:proofErr w:type="spellStart"/>
      <w:r w:rsidRPr="00815789">
        <w:rPr>
          <w:rFonts w:ascii="Calibri" w:eastAsia="Calibri" w:hAnsi="Calibri" w:cs="Times New Roman"/>
          <w:sz w:val="20"/>
          <w:szCs w:val="20"/>
          <w:lang w:val="uk-UA"/>
        </w:rPr>
        <w:t>к.е.н</w:t>
      </w:r>
      <w:proofErr w:type="spellEnd"/>
      <w:r w:rsidRPr="00815789">
        <w:rPr>
          <w:rFonts w:ascii="Calibri" w:eastAsia="Calibri" w:hAnsi="Calibri" w:cs="Times New Roman"/>
          <w:sz w:val="20"/>
          <w:szCs w:val="20"/>
          <w:lang w:val="uk-UA"/>
        </w:rPr>
        <w:t xml:space="preserve">., докторант ДУ "ІДНТПІН ім. Г.М. </w:t>
      </w:r>
      <w:proofErr w:type="spellStart"/>
      <w:r w:rsidRPr="00815789">
        <w:rPr>
          <w:rFonts w:ascii="Calibri" w:eastAsia="Calibri" w:hAnsi="Calibri" w:cs="Times New Roman"/>
          <w:sz w:val="20"/>
          <w:szCs w:val="20"/>
          <w:lang w:val="uk-UA"/>
        </w:rPr>
        <w:t>Доброва</w:t>
      </w:r>
      <w:proofErr w:type="spellEnd"/>
      <w:r w:rsidRPr="00815789">
        <w:rPr>
          <w:rFonts w:ascii="Calibri" w:eastAsia="Calibri" w:hAnsi="Calibri" w:cs="Times New Roman"/>
          <w:sz w:val="20"/>
          <w:szCs w:val="20"/>
          <w:lang w:val="uk-UA"/>
        </w:rPr>
        <w:t xml:space="preserve"> НАН України  "Можливості участі для молодих дослідників у міждисциплінарному напряму Програми ЄС Горизонт 2020 "Наука для суспільства та за його участі"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Гороховатська</w:t>
      </w:r>
      <w:proofErr w:type="spellEnd"/>
      <w:r w:rsidRPr="00815789">
        <w:rPr>
          <w:rFonts w:ascii="Calibri" w:eastAsia="Calibri" w:hAnsi="Calibri" w:cs="Times New Roman"/>
          <w:sz w:val="20"/>
          <w:szCs w:val="20"/>
          <w:lang w:val="uk-UA"/>
        </w:rPr>
        <w:t xml:space="preserve"> Марина Ярославівна,  вчений секретар науково-організаційного відділу Президії НАН України "Європейські дослідницькі інфраструктури, можливості доступу та участі в конкурсах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Для відвідання заходу необхідно мати абонемент Київського будинку вчених (50 грн., дає можливість відвідання заходів у Будинку вчених до кінця травня 2018 р.). Ми маємо лімітовану кількість місць для </w:t>
      </w:r>
      <w:proofErr w:type="spellStart"/>
      <w:r w:rsidRPr="00815789">
        <w:rPr>
          <w:rFonts w:ascii="Calibri" w:eastAsia="Calibri" w:hAnsi="Calibri" w:cs="Times New Roman"/>
          <w:sz w:val="20"/>
          <w:szCs w:val="20"/>
          <w:lang w:val="uk-UA"/>
        </w:rPr>
        <w:t>безкотовного</w:t>
      </w:r>
      <w:proofErr w:type="spellEnd"/>
      <w:r w:rsidRPr="00815789">
        <w:rPr>
          <w:rFonts w:ascii="Calibri" w:eastAsia="Calibri" w:hAnsi="Calibri" w:cs="Times New Roman"/>
          <w:sz w:val="20"/>
          <w:szCs w:val="20"/>
          <w:lang w:val="uk-UA"/>
        </w:rPr>
        <w:t xml:space="preserve"> відвідання. Якщо Ви зацікавлені в них - напишіть у повідомлення сторінки.</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w:t>
      </w:r>
      <w:r w:rsidRPr="00740D98">
        <w:rPr>
          <w:rFonts w:ascii="Calibri" w:eastAsia="Calibri" w:hAnsi="Calibri" w:cs="Times New Roman"/>
          <w:b/>
          <w:bCs/>
          <w:sz w:val="20"/>
          <w:szCs w:val="20"/>
          <w:lang w:val="ru-RU"/>
        </w:rPr>
        <w:t>“</w:t>
      </w:r>
      <w:r w:rsidRPr="00815789">
        <w:rPr>
          <w:rFonts w:ascii="Calibri" w:eastAsia="Calibri" w:hAnsi="Calibri" w:cs="Times New Roman"/>
          <w:b/>
          <w:bCs/>
          <w:sz w:val="20"/>
          <w:szCs w:val="20"/>
          <w:lang w:val="uk-UA"/>
        </w:rPr>
        <w:t>Теорія ігор. Вибір із альтернатив</w:t>
      </w:r>
      <w:r w:rsidRPr="00740D98">
        <w:rPr>
          <w:rFonts w:ascii="Calibri" w:eastAsia="Calibri" w:hAnsi="Calibri" w:cs="Times New Roman"/>
          <w:b/>
          <w:bCs/>
          <w:sz w:val="20"/>
          <w:szCs w:val="20"/>
          <w:lang w:val="ru-RU"/>
        </w:rPr>
        <w:t>”</w:t>
      </w:r>
      <w:r w:rsidRPr="00815789">
        <w:rPr>
          <w:rFonts w:ascii="Calibri" w:eastAsia="Calibri" w:hAnsi="Calibri" w:cs="Times New Roman"/>
          <w:b/>
          <w:bCs/>
          <w:sz w:val="20"/>
          <w:szCs w:val="20"/>
          <w:lang w:val="uk-UA"/>
        </w:rPr>
        <w:t xml:space="preserve"> (14 березня)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Сергій Шпига, </w:t>
      </w:r>
      <w:proofErr w:type="spellStart"/>
      <w:r w:rsidRPr="00815789">
        <w:rPr>
          <w:rFonts w:ascii="Calibri" w:eastAsia="Calibri" w:hAnsi="Calibri" w:cs="Times New Roman"/>
          <w:sz w:val="20"/>
          <w:szCs w:val="20"/>
          <w:lang w:val="uk-UA"/>
        </w:rPr>
        <w:t>м.н.с</w:t>
      </w:r>
      <w:proofErr w:type="spellEnd"/>
      <w:r w:rsidRPr="00815789">
        <w:rPr>
          <w:rFonts w:ascii="Calibri" w:eastAsia="Calibri" w:hAnsi="Calibri" w:cs="Times New Roman"/>
          <w:sz w:val="20"/>
          <w:szCs w:val="20"/>
          <w:lang w:val="uk-UA"/>
        </w:rPr>
        <w:t>. Інституту кібернетики ім. В.М.Глушкова НАН України</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На </w:t>
      </w:r>
      <w:proofErr w:type="spellStart"/>
      <w:r w:rsidRPr="00815789">
        <w:rPr>
          <w:rFonts w:ascii="Calibri" w:eastAsia="Calibri" w:hAnsi="Calibri" w:cs="Times New Roman"/>
          <w:sz w:val="20"/>
          <w:szCs w:val="20"/>
          <w:lang w:val="uk-UA"/>
        </w:rPr>
        <w:t>лекціі</w:t>
      </w:r>
      <w:proofErr w:type="spellEnd"/>
      <w:r w:rsidRPr="00815789">
        <w:rPr>
          <w:rFonts w:ascii="Calibri" w:eastAsia="Calibri" w:hAnsi="Calibri" w:cs="Times New Roman"/>
          <w:sz w:val="20"/>
          <w:szCs w:val="20"/>
          <w:lang w:val="uk-UA"/>
        </w:rPr>
        <w:t xml:space="preserve"> мова йтиме про те, як правильно описувати ставлення гравців до можливих результатів гри, та про практичний спосіб обчислення найкращого варіанту дій у ситуації зіткнення інтересів двох учасників.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Ми розглянемо, як можна збільшити свій середній очікуваний виграш, якщо використовувати змішані стратегії – гнучку тактику, при якій інший гравець не може заздалегідь знати, з якою ситуацією йому доведеться зіткнутись. В такому випадку йдеться про досягнення рівноваги </w:t>
      </w:r>
      <w:proofErr w:type="spellStart"/>
      <w:r w:rsidRPr="00815789">
        <w:rPr>
          <w:rFonts w:ascii="Calibri" w:eastAsia="Calibri" w:hAnsi="Calibri" w:cs="Times New Roman"/>
          <w:sz w:val="20"/>
          <w:szCs w:val="20"/>
          <w:lang w:val="uk-UA"/>
        </w:rPr>
        <w:t>Неша</w:t>
      </w:r>
      <w:proofErr w:type="spellEnd"/>
      <w:r w:rsidRPr="00815789">
        <w:rPr>
          <w:rFonts w:ascii="Calibri" w:eastAsia="Calibri" w:hAnsi="Calibri" w:cs="Times New Roman"/>
          <w:sz w:val="20"/>
          <w:szCs w:val="20"/>
          <w:lang w:val="uk-UA"/>
        </w:rPr>
        <w:t xml:space="preserve"> – балансу, якого всім зацікавленим сторонам вигідно дотримуватись, тому що відхилення від нього зменшить очікуваний виграш того, хто одноосібно вирішив змінити свою стратегію.</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w:t>
      </w:r>
      <w:r w:rsidRPr="00740D98">
        <w:rPr>
          <w:rFonts w:ascii="Calibri" w:eastAsia="Calibri" w:hAnsi="Calibri" w:cs="Times New Roman"/>
          <w:b/>
          <w:bCs/>
          <w:sz w:val="20"/>
          <w:szCs w:val="20"/>
          <w:lang w:val="ru-RU"/>
        </w:rPr>
        <w:t>“</w:t>
      </w:r>
      <w:r w:rsidRPr="00815789">
        <w:rPr>
          <w:rFonts w:ascii="Calibri" w:eastAsia="Calibri" w:hAnsi="Calibri" w:cs="Times New Roman"/>
          <w:b/>
          <w:bCs/>
          <w:sz w:val="20"/>
          <w:szCs w:val="20"/>
          <w:lang w:val="uk-UA"/>
        </w:rPr>
        <w:t>Теорія ігор у техніці переговорів і розподілі прибутків</w:t>
      </w:r>
      <w:r w:rsidRPr="00740D98">
        <w:rPr>
          <w:rFonts w:ascii="Calibri" w:eastAsia="Calibri" w:hAnsi="Calibri" w:cs="Times New Roman"/>
          <w:b/>
          <w:bCs/>
          <w:sz w:val="20"/>
          <w:szCs w:val="20"/>
          <w:lang w:val="ru-RU"/>
        </w:rPr>
        <w:t>”</w:t>
      </w:r>
      <w:r w:rsidRPr="00815789">
        <w:rPr>
          <w:rFonts w:ascii="Calibri" w:eastAsia="Calibri" w:hAnsi="Calibri" w:cs="Times New Roman"/>
          <w:b/>
          <w:bCs/>
          <w:sz w:val="20"/>
          <w:szCs w:val="20"/>
          <w:lang w:val="uk-UA"/>
        </w:rPr>
        <w:t xml:space="preserve"> (19 березня)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Чи траплялася Вам ситуація, коли для досягнення результату у переговорах потрібно було йти на поступки? Які є стратегії для досягнення бажаного результату і що таке достовірні загрози, обіцянки і зобов’язання?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Чи ставались у Вас конфлікти і непорозуміння при спробі розподілу прибутку від спільного проекту? Як теорія ігор сприяє досягненню справедливого та ефективного результату? Чи знаєте Ви, як Талмуд рекомендує ділити спадщину і яким чином теорія ігор дозволила це зрозуміти?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Всі ці задачі розв’язуються за допомогою теорії кооперативних і коаліційних ігор. На лекції ми дізнаємося про моделі переговорів, кооперативні ігри та алгоритми поділу в різних практичних ситуаціях. </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w:t>
      </w:r>
      <w:r w:rsidRPr="00740D98">
        <w:rPr>
          <w:rFonts w:ascii="Calibri" w:eastAsia="Calibri" w:hAnsi="Calibri" w:cs="Times New Roman"/>
          <w:b/>
          <w:bCs/>
          <w:sz w:val="20"/>
          <w:szCs w:val="20"/>
          <w:lang w:val="ru-RU"/>
        </w:rPr>
        <w:t>“</w:t>
      </w:r>
      <w:proofErr w:type="spellStart"/>
      <w:r w:rsidRPr="00740D98">
        <w:rPr>
          <w:rFonts w:ascii="Calibri" w:eastAsia="Calibri" w:hAnsi="Calibri" w:cs="Times New Roman"/>
          <w:b/>
          <w:bCs/>
          <w:sz w:val="20"/>
          <w:szCs w:val="20"/>
          <w:lang w:val="ru-RU"/>
        </w:rPr>
        <w:t>Емерджентність</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і</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цілепокладання</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складних</w:t>
      </w:r>
      <w:proofErr w:type="spellEnd"/>
      <w:r w:rsidRPr="00740D98">
        <w:rPr>
          <w:rFonts w:ascii="Calibri" w:eastAsia="Calibri" w:hAnsi="Calibri" w:cs="Times New Roman"/>
          <w:b/>
          <w:bCs/>
          <w:sz w:val="20"/>
          <w:szCs w:val="20"/>
          <w:lang w:val="ru-RU"/>
        </w:rPr>
        <w:t xml:space="preserve"> систем, </w:t>
      </w:r>
      <w:proofErr w:type="spellStart"/>
      <w:r w:rsidRPr="00740D98">
        <w:rPr>
          <w:rFonts w:ascii="Calibri" w:eastAsia="Calibri" w:hAnsi="Calibri" w:cs="Times New Roman"/>
          <w:b/>
          <w:bCs/>
          <w:sz w:val="20"/>
          <w:szCs w:val="20"/>
          <w:lang w:val="ru-RU"/>
        </w:rPr>
        <w:t>або</w:t>
      </w:r>
      <w:proofErr w:type="spellEnd"/>
      <w:r w:rsidRPr="00740D98">
        <w:rPr>
          <w:rFonts w:ascii="Calibri" w:eastAsia="Calibri" w:hAnsi="Calibri" w:cs="Times New Roman"/>
          <w:b/>
          <w:bCs/>
          <w:sz w:val="20"/>
          <w:szCs w:val="20"/>
          <w:lang w:val="ru-RU"/>
        </w:rPr>
        <w:t xml:space="preserve"> коли 1+1&gt;2” (</w:t>
      </w:r>
      <w:r w:rsidRPr="00815789">
        <w:rPr>
          <w:rFonts w:ascii="Calibri" w:eastAsia="Calibri" w:hAnsi="Calibri" w:cs="Times New Roman"/>
          <w:b/>
          <w:bCs/>
          <w:sz w:val="20"/>
          <w:szCs w:val="20"/>
          <w:lang w:val="uk-UA"/>
        </w:rPr>
        <w:t>16 квітня</w:t>
      </w:r>
      <w:r w:rsidRPr="00740D98">
        <w:rPr>
          <w:rFonts w:ascii="Calibri" w:eastAsia="Calibri" w:hAnsi="Calibri" w:cs="Times New Roman"/>
          <w:b/>
          <w:bCs/>
          <w:sz w:val="20"/>
          <w:szCs w:val="20"/>
          <w:lang w:val="ru-RU"/>
        </w:rPr>
        <w:t>)</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Віталій Вишневський </w:t>
      </w:r>
      <w:proofErr w:type="spellStart"/>
      <w:r w:rsidRPr="00815789">
        <w:rPr>
          <w:rFonts w:ascii="Calibri" w:eastAsia="Calibri" w:hAnsi="Calibri" w:cs="Times New Roman"/>
          <w:sz w:val="20"/>
          <w:szCs w:val="20"/>
          <w:lang w:val="uk-UA"/>
        </w:rPr>
        <w:t>Vitaliy</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Vishnevskey</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к.т.н</w:t>
      </w:r>
      <w:proofErr w:type="spellEnd"/>
      <w:r w:rsidRPr="00815789">
        <w:rPr>
          <w:rFonts w:ascii="Calibri" w:eastAsia="Calibri" w:hAnsi="Calibri" w:cs="Times New Roman"/>
          <w:sz w:val="20"/>
          <w:szCs w:val="20"/>
          <w:lang w:val="uk-UA"/>
        </w:rPr>
        <w:t>. Інституту проблем математичних машин і систем Національної академії наук України (ІПММС НАНУ).</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Тези: Стародавні греки говорили: «Хочеш пізнати ціле - розділи його на частини ... » Але чи зводиться знання про ціле до суми знань про його частини?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lastRenderedPageBreak/>
        <w:t xml:space="preserve">Чому математику Давиду Гілберту не вдалося довести «несуперечливість математики »? Що об'єднує нашого співвітчизника медика Олександра Богданова і німецького біолога Людвіга фон </w:t>
      </w:r>
      <w:proofErr w:type="spellStart"/>
      <w:r w:rsidRPr="00815789">
        <w:rPr>
          <w:rFonts w:ascii="Calibri" w:eastAsia="Calibri" w:hAnsi="Calibri" w:cs="Times New Roman"/>
          <w:sz w:val="20"/>
          <w:szCs w:val="20"/>
          <w:lang w:val="uk-UA"/>
        </w:rPr>
        <w:t>Берталанфі</w:t>
      </w:r>
      <w:proofErr w:type="spellEnd"/>
      <w:r w:rsidRPr="00815789">
        <w:rPr>
          <w:rFonts w:ascii="Calibri" w:eastAsia="Calibri" w:hAnsi="Calibri" w:cs="Times New Roman"/>
          <w:sz w:val="20"/>
          <w:szCs w:val="20"/>
          <w:lang w:val="uk-UA"/>
        </w:rPr>
        <w:t xml:space="preserve">? Що таке </w:t>
      </w:r>
      <w:proofErr w:type="spellStart"/>
      <w:r w:rsidRPr="00815789">
        <w:rPr>
          <w:rFonts w:ascii="Calibri" w:eastAsia="Calibri" w:hAnsi="Calibri" w:cs="Times New Roman"/>
          <w:sz w:val="20"/>
          <w:szCs w:val="20"/>
          <w:lang w:val="uk-UA"/>
        </w:rPr>
        <w:t>емерджентність</w:t>
      </w:r>
      <w:proofErr w:type="spellEnd"/>
      <w:r w:rsidRPr="00815789">
        <w:rPr>
          <w:rFonts w:ascii="Calibri" w:eastAsia="Calibri" w:hAnsi="Calibri" w:cs="Times New Roman"/>
          <w:sz w:val="20"/>
          <w:szCs w:val="20"/>
          <w:lang w:val="uk-UA"/>
        </w:rPr>
        <w:t xml:space="preserve"> складної системи і чому нам важко сформулювати мету для живої системи?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Про все це - на лекції «</w:t>
      </w:r>
      <w:proofErr w:type="spellStart"/>
      <w:r w:rsidRPr="00815789">
        <w:rPr>
          <w:rFonts w:ascii="Calibri" w:eastAsia="Calibri" w:hAnsi="Calibri" w:cs="Times New Roman"/>
          <w:sz w:val="20"/>
          <w:szCs w:val="20"/>
          <w:lang w:val="uk-UA"/>
        </w:rPr>
        <w:t>Емерджентність</w:t>
      </w:r>
      <w:proofErr w:type="spellEnd"/>
      <w:r w:rsidRPr="00815789">
        <w:rPr>
          <w:rFonts w:ascii="Calibri" w:eastAsia="Calibri" w:hAnsi="Calibri" w:cs="Times New Roman"/>
          <w:sz w:val="20"/>
          <w:szCs w:val="20"/>
          <w:lang w:val="uk-UA"/>
        </w:rPr>
        <w:t xml:space="preserve"> і </w:t>
      </w:r>
      <w:proofErr w:type="spellStart"/>
      <w:r w:rsidRPr="00815789">
        <w:rPr>
          <w:rFonts w:ascii="Calibri" w:eastAsia="Calibri" w:hAnsi="Calibri" w:cs="Times New Roman"/>
          <w:sz w:val="20"/>
          <w:szCs w:val="20"/>
          <w:lang w:val="uk-UA"/>
        </w:rPr>
        <w:t>цілепокладання</w:t>
      </w:r>
      <w:proofErr w:type="spellEnd"/>
      <w:r w:rsidRPr="00815789">
        <w:rPr>
          <w:rFonts w:ascii="Calibri" w:eastAsia="Calibri" w:hAnsi="Calibri" w:cs="Times New Roman"/>
          <w:sz w:val="20"/>
          <w:szCs w:val="20"/>
          <w:lang w:val="uk-UA"/>
        </w:rPr>
        <w:t xml:space="preserve"> складних систем або коли 1+1&gt;2».</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w:t>
      </w:r>
      <w:r w:rsidRPr="00740D98">
        <w:rPr>
          <w:rFonts w:ascii="Calibri" w:eastAsia="Calibri" w:hAnsi="Calibri" w:cs="Times New Roman"/>
          <w:b/>
          <w:bCs/>
          <w:sz w:val="20"/>
          <w:szCs w:val="20"/>
          <w:lang w:val="ru-RU"/>
        </w:rPr>
        <w:t>“</w:t>
      </w:r>
      <w:r w:rsidRPr="00815789">
        <w:rPr>
          <w:rFonts w:ascii="Calibri" w:eastAsia="Calibri" w:hAnsi="Calibri" w:cs="Times New Roman"/>
          <w:b/>
          <w:bCs/>
          <w:sz w:val="20"/>
          <w:szCs w:val="20"/>
          <w:lang w:val="uk-UA"/>
        </w:rPr>
        <w:t>Стратегії обіцянок, зобов'язань, погроз. Ігри у розширеній формі</w:t>
      </w:r>
      <w:r w:rsidRPr="00740D98">
        <w:rPr>
          <w:rFonts w:ascii="Calibri" w:eastAsia="Calibri" w:hAnsi="Calibri" w:cs="Times New Roman"/>
          <w:b/>
          <w:bCs/>
          <w:sz w:val="20"/>
          <w:szCs w:val="20"/>
          <w:lang w:val="ru-RU"/>
        </w:rPr>
        <w:t>”</w:t>
      </w:r>
      <w:r w:rsidRPr="00815789">
        <w:rPr>
          <w:rFonts w:ascii="Calibri" w:eastAsia="Calibri" w:hAnsi="Calibri" w:cs="Times New Roman"/>
          <w:b/>
          <w:bCs/>
          <w:sz w:val="20"/>
          <w:szCs w:val="20"/>
          <w:lang w:val="uk-UA"/>
        </w:rPr>
        <w:t xml:space="preserve"> (18 квітня)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Ігнатенко Олексій Петрович – </w:t>
      </w:r>
      <w:proofErr w:type="spellStart"/>
      <w:r w:rsidRPr="00815789">
        <w:rPr>
          <w:rFonts w:ascii="Calibri" w:eastAsia="Calibri" w:hAnsi="Calibri" w:cs="Times New Roman"/>
          <w:sz w:val="20"/>
          <w:szCs w:val="20"/>
          <w:lang w:val="uk-UA"/>
        </w:rPr>
        <w:t>канд.фіз.-мат.наук</w:t>
      </w:r>
      <w:proofErr w:type="spellEnd"/>
      <w:r w:rsidRPr="00815789">
        <w:rPr>
          <w:rFonts w:ascii="Calibri" w:eastAsia="Calibri" w:hAnsi="Calibri" w:cs="Times New Roman"/>
          <w:sz w:val="20"/>
          <w:szCs w:val="20"/>
          <w:lang w:val="uk-UA"/>
        </w:rPr>
        <w:t>, старший науковий співробітник Інституту програмних систем НАН України, доцент кафедри ММСА ІПСА* Київського політехнічного інституту імені Ігоря Сікорського.</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Коли ми намагаємося застосувати моделі теорії ігор у реальних ситуаціях ми, як правило, зустрічаємось із чимось складнішим за матрицю чисел. Погрози, обіцянки та зобов’язання - ми спостерігаємо ці дії щоденно. При виконанні цих дій люди намагаються вплинути на майбутні події. Іноді їм це вдається, іноді ні.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Ці стратегічні дії не виникають на порожньому місці - вони додаються до існуючої гри. І іноді, за умови правильного виконання, вони дійсно можуть суттєво вплинути на результат. На цій лекції ми дізнаємось про те, які погрози можна ігнорувати, коли можна розраховувати, що зобов’язання буде виконане і які обіцянки є достовірними.</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А в кінці, як завжди, Ви зможете задати питання лектору кандидату фізико-математичних наук Олексію Ігнатенку</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w:t>
      </w:r>
      <w:r w:rsidRPr="00740D98">
        <w:rPr>
          <w:rFonts w:ascii="Calibri" w:eastAsia="Calibri" w:hAnsi="Calibri" w:cs="Times New Roman"/>
          <w:b/>
          <w:bCs/>
          <w:sz w:val="20"/>
          <w:szCs w:val="20"/>
          <w:lang w:val="ru-RU"/>
        </w:rPr>
        <w:t>“</w:t>
      </w:r>
      <w:r w:rsidRPr="00815789">
        <w:rPr>
          <w:rFonts w:ascii="Calibri" w:eastAsia="Calibri" w:hAnsi="Calibri" w:cs="Times New Roman"/>
          <w:b/>
          <w:bCs/>
          <w:sz w:val="20"/>
          <w:szCs w:val="20"/>
          <w:lang w:val="uk-UA"/>
        </w:rPr>
        <w:t>Система моделювання зон затоплень біля Києва: водопілля 2018</w:t>
      </w:r>
      <w:r w:rsidRPr="00740D98">
        <w:rPr>
          <w:rFonts w:ascii="Calibri" w:eastAsia="Calibri" w:hAnsi="Calibri" w:cs="Times New Roman"/>
          <w:b/>
          <w:bCs/>
          <w:sz w:val="20"/>
          <w:szCs w:val="20"/>
          <w:lang w:val="ru-RU"/>
        </w:rPr>
        <w:t>”</w:t>
      </w:r>
      <w:r w:rsidRPr="00815789">
        <w:rPr>
          <w:rFonts w:ascii="Calibri" w:eastAsia="Calibri" w:hAnsi="Calibri" w:cs="Times New Roman"/>
          <w:b/>
          <w:bCs/>
          <w:sz w:val="20"/>
          <w:szCs w:val="20"/>
          <w:lang w:val="uk-UA"/>
        </w:rPr>
        <w:t xml:space="preserve"> (28 квітня)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Чи чекає Київ високий паводок на початку травня і яким він буде?</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Про те, чи чекає на Київ високий паводок на початку травня поточного року і яким він буде, доповідатимуть:</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 професор Інституту радіоактивності навколишнього середовища Університету Фукусіми (з 2013 р.; у 1986–2015 рр. – завідувач відділу математичного моделювання навколишнього середовища ІПММС НАН України) кандидат фізико-математичних наук </w:t>
      </w:r>
      <w:proofErr w:type="spellStart"/>
      <w:r w:rsidRPr="00815789">
        <w:rPr>
          <w:rFonts w:ascii="Calibri" w:eastAsia="Calibri" w:hAnsi="Calibri" w:cs="Times New Roman"/>
          <w:sz w:val="20"/>
          <w:szCs w:val="20"/>
          <w:lang w:val="uk-UA"/>
        </w:rPr>
        <w:t>Марк</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Железняк</w:t>
      </w:r>
      <w:proofErr w:type="spellEnd"/>
      <w:r w:rsidRPr="00815789">
        <w:rPr>
          <w:rFonts w:ascii="Calibri" w:eastAsia="Calibri" w:hAnsi="Calibri" w:cs="Times New Roman"/>
          <w:sz w:val="20"/>
          <w:szCs w:val="20"/>
          <w:lang w:val="uk-UA"/>
        </w:rPr>
        <w:t>;</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науковий співробітник відділу математичного моделювання навколишнього середовища ІПММС НАН України Олександр Пилипенко;</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науковий співробітник відділу математичного моделювання навколишнього середовища ІПММС НАН України Максим Сорокін.</w:t>
      </w:r>
    </w:p>
    <w:p w:rsidR="00740D98" w:rsidRPr="00815789" w:rsidRDefault="00740D98" w:rsidP="00740D98">
      <w:pPr>
        <w:ind w:firstLine="709"/>
        <w:jc w:val="both"/>
        <w:rPr>
          <w:rFonts w:ascii="Calibri" w:eastAsia="Calibri" w:hAnsi="Calibri" w:cs="Times New Roman"/>
          <w:sz w:val="20"/>
          <w:szCs w:val="20"/>
          <w:lang w:val="uk-UA"/>
        </w:rPr>
      </w:pPr>
    </w:p>
    <w:p w:rsidR="00740D98" w:rsidRPr="00740D98" w:rsidRDefault="00740D98" w:rsidP="00740D98">
      <w:pPr>
        <w:ind w:firstLine="709"/>
        <w:jc w:val="both"/>
        <w:rPr>
          <w:rFonts w:ascii="Calibri" w:eastAsia="Calibri" w:hAnsi="Calibri" w:cs="Times New Roman"/>
          <w:b/>
          <w:bCs/>
          <w:sz w:val="20"/>
          <w:szCs w:val="20"/>
          <w:lang w:val="ru-RU"/>
        </w:rPr>
      </w:pPr>
      <w:r w:rsidRPr="00815789">
        <w:rPr>
          <w:rFonts w:ascii="Calibri" w:eastAsia="Calibri" w:hAnsi="Calibri" w:cs="Times New Roman"/>
          <w:b/>
          <w:bCs/>
          <w:sz w:val="20"/>
          <w:szCs w:val="20"/>
          <w:lang w:val="uk-UA"/>
        </w:rPr>
        <w:t>Тема: Брехня, нахабна брехня і статистика</w:t>
      </w:r>
      <w:r w:rsidRPr="00740D98">
        <w:rPr>
          <w:rFonts w:ascii="Calibri" w:eastAsia="Calibri" w:hAnsi="Calibri" w:cs="Times New Roman"/>
          <w:b/>
          <w:bCs/>
          <w:sz w:val="20"/>
          <w:szCs w:val="20"/>
          <w:lang w:val="ru-RU"/>
        </w:rPr>
        <w:t xml:space="preserve"> (16 </w:t>
      </w:r>
      <w:proofErr w:type="spellStart"/>
      <w:r w:rsidRPr="00740D98">
        <w:rPr>
          <w:rFonts w:ascii="Calibri" w:eastAsia="Calibri" w:hAnsi="Calibri" w:cs="Times New Roman"/>
          <w:b/>
          <w:bCs/>
          <w:sz w:val="20"/>
          <w:szCs w:val="20"/>
          <w:lang w:val="ru-RU"/>
        </w:rPr>
        <w:t>травня</w:t>
      </w:r>
      <w:proofErr w:type="spellEnd"/>
      <w:r w:rsidRPr="00815789">
        <w:rPr>
          <w:rFonts w:ascii="Calibri" w:eastAsia="Calibri" w:hAnsi="Calibri" w:cs="Times New Roman"/>
          <w:b/>
          <w:bCs/>
          <w:sz w:val="20"/>
          <w:szCs w:val="20"/>
          <w:lang w:val="uk-UA"/>
        </w:rPr>
        <w:t>, п</w:t>
      </w:r>
      <w:proofErr w:type="spellStart"/>
      <w:r w:rsidRPr="00740D98">
        <w:rPr>
          <w:rFonts w:ascii="Calibri" w:eastAsia="Calibri" w:hAnsi="Calibri" w:cs="Times New Roman"/>
          <w:b/>
          <w:bCs/>
          <w:sz w:val="20"/>
          <w:szCs w:val="20"/>
          <w:lang w:val="ru-RU"/>
        </w:rPr>
        <w:t>овтор</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лекції</w:t>
      </w:r>
      <w:proofErr w:type="spellEnd"/>
      <w:r w:rsidRPr="00740D98">
        <w:rPr>
          <w:rFonts w:ascii="Calibri" w:eastAsia="Calibri" w:hAnsi="Calibri" w:cs="Times New Roman"/>
          <w:b/>
          <w:bCs/>
          <w:sz w:val="20"/>
          <w:szCs w:val="20"/>
          <w:lang w:val="ru-RU"/>
        </w:rPr>
        <w:t xml:space="preserve"> 24 </w:t>
      </w:r>
      <w:proofErr w:type="spellStart"/>
      <w:r w:rsidRPr="00740D98">
        <w:rPr>
          <w:rFonts w:ascii="Calibri" w:eastAsia="Calibri" w:hAnsi="Calibri" w:cs="Times New Roman"/>
          <w:b/>
          <w:bCs/>
          <w:sz w:val="20"/>
          <w:szCs w:val="20"/>
          <w:lang w:val="ru-RU"/>
        </w:rPr>
        <w:t>травня</w:t>
      </w:r>
      <w:proofErr w:type="spellEnd"/>
      <w:r w:rsidRPr="00740D98">
        <w:rPr>
          <w:rFonts w:ascii="Calibri" w:eastAsia="Calibri" w:hAnsi="Calibri" w:cs="Times New Roman"/>
          <w:b/>
          <w:bCs/>
          <w:sz w:val="20"/>
          <w:szCs w:val="20"/>
          <w:lang w:val="ru-RU"/>
        </w:rPr>
        <w:t>)</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w:t>
      </w:r>
      <w:proofErr w:type="spellStart"/>
      <w:r w:rsidRPr="00815789">
        <w:rPr>
          <w:rFonts w:ascii="Calibri" w:eastAsia="Calibri" w:hAnsi="Calibri" w:cs="Times New Roman"/>
          <w:sz w:val="20"/>
          <w:szCs w:val="20"/>
          <w:lang w:val="uk-UA"/>
        </w:rPr>
        <w:t>Dmytro</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Korduban</w:t>
      </w:r>
      <w:proofErr w:type="spellEnd"/>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На лекції будуть розглянуті основи теорії ймовірності та математичної статистики.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Коли варто зупинитись у пошуках ідеального кандидата на посаду? Чи правда, що Петрик розумніший за Андрійка? Яку кількість гостей оптимально запросити на весілля? Ось деякі з життєвих прикладів, які допоможуть поєднати теорію і практику.</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w:t>
      </w:r>
      <w:r w:rsidRPr="00740D98">
        <w:rPr>
          <w:rFonts w:ascii="Calibri" w:eastAsia="Calibri" w:hAnsi="Calibri" w:cs="Times New Roman"/>
          <w:b/>
          <w:bCs/>
          <w:sz w:val="20"/>
          <w:szCs w:val="20"/>
          <w:lang w:val="ru-RU"/>
        </w:rPr>
        <w:t>“</w:t>
      </w:r>
      <w:proofErr w:type="spellStart"/>
      <w:r w:rsidRPr="00740D98">
        <w:rPr>
          <w:rFonts w:ascii="Calibri" w:eastAsia="Calibri" w:hAnsi="Calibri" w:cs="Times New Roman"/>
          <w:b/>
          <w:bCs/>
          <w:sz w:val="20"/>
          <w:szCs w:val="20"/>
          <w:lang w:val="ru-RU"/>
        </w:rPr>
        <w:t>Теорія</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ігор</w:t>
      </w:r>
      <w:proofErr w:type="spellEnd"/>
      <w:r w:rsidRPr="00740D98">
        <w:rPr>
          <w:rFonts w:ascii="Calibri" w:eastAsia="Calibri" w:hAnsi="Calibri" w:cs="Times New Roman"/>
          <w:b/>
          <w:bCs/>
          <w:sz w:val="20"/>
          <w:szCs w:val="20"/>
          <w:lang w:val="ru-RU"/>
        </w:rPr>
        <w:t xml:space="preserve">: як правильно вести </w:t>
      </w:r>
      <w:proofErr w:type="spellStart"/>
      <w:r w:rsidRPr="00740D98">
        <w:rPr>
          <w:rFonts w:ascii="Calibri" w:eastAsia="Calibri" w:hAnsi="Calibri" w:cs="Times New Roman"/>
          <w:b/>
          <w:bCs/>
          <w:sz w:val="20"/>
          <w:szCs w:val="20"/>
          <w:lang w:val="ru-RU"/>
        </w:rPr>
        <w:t>переговори,домовлятись</w:t>
      </w:r>
      <w:proofErr w:type="spellEnd"/>
      <w:r w:rsidRPr="00740D98">
        <w:rPr>
          <w:rFonts w:ascii="Calibri" w:eastAsia="Calibri" w:hAnsi="Calibri" w:cs="Times New Roman"/>
          <w:b/>
          <w:bCs/>
          <w:sz w:val="20"/>
          <w:szCs w:val="20"/>
          <w:lang w:val="ru-RU"/>
        </w:rPr>
        <w:t xml:space="preserve"> про угоди”</w:t>
      </w:r>
      <w:r w:rsidRPr="00815789">
        <w:rPr>
          <w:rFonts w:ascii="Calibri" w:eastAsia="Calibri" w:hAnsi="Calibri" w:cs="Times New Roman"/>
          <w:b/>
          <w:bCs/>
          <w:sz w:val="20"/>
          <w:szCs w:val="20"/>
          <w:lang w:val="uk-UA"/>
        </w:rPr>
        <w:t xml:space="preserve"> (23 травня)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Ігнатенко Олексій Петрович – </w:t>
      </w:r>
      <w:proofErr w:type="spellStart"/>
      <w:r w:rsidRPr="00815789">
        <w:rPr>
          <w:rFonts w:ascii="Calibri" w:eastAsia="Calibri" w:hAnsi="Calibri" w:cs="Times New Roman"/>
          <w:sz w:val="20"/>
          <w:szCs w:val="20"/>
          <w:lang w:val="uk-UA"/>
        </w:rPr>
        <w:t>канд.фіз.-мат.наук</w:t>
      </w:r>
      <w:proofErr w:type="spellEnd"/>
      <w:r w:rsidRPr="00815789">
        <w:rPr>
          <w:rFonts w:ascii="Calibri" w:eastAsia="Calibri" w:hAnsi="Calibri" w:cs="Times New Roman"/>
          <w:sz w:val="20"/>
          <w:szCs w:val="20"/>
          <w:lang w:val="uk-UA"/>
        </w:rPr>
        <w:t>, старший науковий співробітник Інституту програмних систем НАН України, доцент кафедри ММСА ІПСА* Київського політехнічного інституту імені Ігоря Сікорського.</w:t>
      </w:r>
    </w:p>
    <w:p w:rsidR="00740D98" w:rsidRPr="00740D98" w:rsidRDefault="00740D98" w:rsidP="00740D98">
      <w:pPr>
        <w:ind w:firstLine="709"/>
        <w:jc w:val="both"/>
        <w:rPr>
          <w:rFonts w:ascii="Calibri" w:eastAsia="Calibri" w:hAnsi="Calibri" w:cs="Times New Roman"/>
          <w:sz w:val="20"/>
          <w:szCs w:val="20"/>
          <w:lang w:val="ru-RU"/>
        </w:rPr>
      </w:pPr>
      <w:r w:rsidRPr="00815789">
        <w:rPr>
          <w:rFonts w:ascii="Calibri" w:eastAsia="Calibri" w:hAnsi="Calibri" w:cs="Times New Roman"/>
          <w:sz w:val="20"/>
          <w:szCs w:val="20"/>
          <w:lang w:val="uk-UA"/>
        </w:rPr>
        <w:lastRenderedPageBreak/>
        <w:t>Тези</w:t>
      </w:r>
      <w:r w:rsidRPr="00740D98">
        <w:rPr>
          <w:rFonts w:ascii="Calibri" w:eastAsia="Calibri" w:hAnsi="Calibri" w:cs="Times New Roman"/>
          <w:sz w:val="20"/>
          <w:szCs w:val="20"/>
          <w:lang w:val="ru-RU"/>
        </w:rPr>
        <w:t>:</w:t>
      </w:r>
      <w:r w:rsidRPr="00815789">
        <w:rPr>
          <w:rFonts w:ascii="Calibri" w:eastAsia="Calibri" w:hAnsi="Calibri" w:cs="Times New Roman"/>
          <w:sz w:val="20"/>
          <w:szCs w:val="20"/>
          <w:lang w:val="uk-UA"/>
        </w:rPr>
        <w:t xml:space="preserve"> На лекції ми краще розберемося в теорії ігор – науці про прийняття рішень в умовах невизначеності, тобто того, з чим ми стикаємося щодня. Це друга лекція по теорії ігор і вона буде про кооперативні ігри, а саме про те, як краще проводити переговори і домовлятися про угоди та розподіляти прибутки.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Теорія ігор – область математики, яка досліджує ухвалення рішень за умов </w:t>
      </w:r>
      <w:proofErr w:type="spellStart"/>
      <w:r w:rsidRPr="00815789">
        <w:rPr>
          <w:rFonts w:ascii="Calibri" w:eastAsia="Calibri" w:hAnsi="Calibri" w:cs="Times New Roman"/>
          <w:sz w:val="20"/>
          <w:szCs w:val="20"/>
          <w:lang w:val="uk-UA"/>
        </w:rPr>
        <w:t>взаємозв'язаності</w:t>
      </w:r>
      <w:proofErr w:type="spellEnd"/>
      <w:r w:rsidRPr="00815789">
        <w:rPr>
          <w:rFonts w:ascii="Calibri" w:eastAsia="Calibri" w:hAnsi="Calibri" w:cs="Times New Roman"/>
          <w:sz w:val="20"/>
          <w:szCs w:val="20"/>
          <w:lang w:val="uk-UA"/>
        </w:rPr>
        <w:t>, коли дії одних гравців впливають на виграші інших. Ці взаємодії відбуваються навколо нас щодня і ми, свідомо чи несвідомо, беремо в них участь.</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Як правило теорія ігор досліджує конфлікт між учасниками, коли виграш одного призводить до програшу іншого. Але часто трапляються ситуації, коли гравці мають співпрацювати для досягнення бажаного результату. Наприклад купівля товару.</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Уявіть, у вас є оцінка цінності предмету і якщо ціна буде нижча – ви у виграші. У продавця є знання собівартості і якщо ціна буде вище – він у виграші. Але для створення цих виграшів ви повинні домовитись до спільного рішення – ціни продажу. Ця ціна може давати більший виграш вам або продавцю і залежить від переговорних здібностей сторін.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Виходить, що кожен гравець прагне досягнути спільної угоди, але разом з тим отримати більший виграш. Досить суперечливо? Так буває і в житті. Для рішення цієї проблеми була створена теорія кооперативних ігор.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Ця теорія дає нам інструмент для розв’язання подібних задач на основі деяких принципів та дозволяє формулювати </w:t>
      </w:r>
      <w:proofErr w:type="spellStart"/>
      <w:r w:rsidRPr="00815789">
        <w:rPr>
          <w:rFonts w:ascii="Calibri" w:eastAsia="Calibri" w:hAnsi="Calibri" w:cs="Times New Roman"/>
          <w:sz w:val="20"/>
          <w:szCs w:val="20"/>
          <w:lang w:val="uk-UA"/>
        </w:rPr>
        <w:t>обгрунтовані</w:t>
      </w:r>
      <w:proofErr w:type="spellEnd"/>
      <w:r w:rsidRPr="00815789">
        <w:rPr>
          <w:rFonts w:ascii="Calibri" w:eastAsia="Calibri" w:hAnsi="Calibri" w:cs="Times New Roman"/>
          <w:sz w:val="20"/>
          <w:szCs w:val="20"/>
          <w:lang w:val="uk-UA"/>
        </w:rPr>
        <w:t xml:space="preserve"> аргументи щодо поділу та вірного прийняття рішень у цьому.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Ми розглянемо практичні задачі розподілу прибутку від спільного проекту. Спробуємо розв’язати ігри для трьох (і більше) учасників. Та дізнаємось як великий кодекс життя євреїв Талмуд рекомендує ділити спадщину і яким чином теорія ігор дозволила це зрозуміти.</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w:t>
      </w:r>
      <w:r w:rsidRPr="00815789">
        <w:rPr>
          <w:rFonts w:ascii="Calibri" w:eastAsia="Calibri" w:hAnsi="Calibri" w:cs="Times New Roman"/>
          <w:b/>
          <w:bCs/>
          <w:sz w:val="20"/>
          <w:szCs w:val="20"/>
          <w:lang w:val="en-US"/>
        </w:rPr>
        <w:t xml:space="preserve">“Natural Language Processing. </w:t>
      </w:r>
      <w:proofErr w:type="spellStart"/>
      <w:r w:rsidRPr="00815789">
        <w:rPr>
          <w:rFonts w:ascii="Calibri" w:eastAsia="Calibri" w:hAnsi="Calibri" w:cs="Times New Roman"/>
          <w:b/>
          <w:bCs/>
          <w:sz w:val="20"/>
          <w:szCs w:val="20"/>
          <w:lang w:val="en-US"/>
        </w:rPr>
        <w:t>Огляд</w:t>
      </w:r>
      <w:proofErr w:type="spellEnd"/>
      <w:r w:rsidRPr="00815789">
        <w:rPr>
          <w:rFonts w:ascii="Calibri" w:eastAsia="Calibri" w:hAnsi="Calibri" w:cs="Times New Roman"/>
          <w:b/>
          <w:bCs/>
          <w:sz w:val="20"/>
          <w:szCs w:val="20"/>
          <w:lang w:val="en-US"/>
        </w:rPr>
        <w:t>”</w:t>
      </w:r>
      <w:r w:rsidRPr="00815789">
        <w:rPr>
          <w:rFonts w:ascii="Calibri" w:eastAsia="Calibri" w:hAnsi="Calibri" w:cs="Times New Roman"/>
          <w:b/>
          <w:bCs/>
          <w:sz w:val="20"/>
          <w:szCs w:val="20"/>
          <w:lang w:val="uk-UA"/>
        </w:rPr>
        <w:t xml:space="preserve"> (12 вересня)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к. ф.-м. н. старший науковий співробітник Інституту Проблем Математичних систем НАНУ </w:t>
      </w:r>
      <w:proofErr w:type="spellStart"/>
      <w:r w:rsidRPr="00815789">
        <w:rPr>
          <w:rFonts w:ascii="Calibri" w:eastAsia="Calibri" w:hAnsi="Calibri" w:cs="Times New Roman"/>
          <w:sz w:val="20"/>
          <w:szCs w:val="20"/>
          <w:lang w:val="uk-UA"/>
        </w:rPr>
        <w:t>Новіцький</w:t>
      </w:r>
      <w:proofErr w:type="spellEnd"/>
      <w:r w:rsidRPr="00815789">
        <w:rPr>
          <w:rFonts w:ascii="Calibri" w:eastAsia="Calibri" w:hAnsi="Calibri" w:cs="Times New Roman"/>
          <w:sz w:val="20"/>
          <w:szCs w:val="20"/>
          <w:lang w:val="uk-UA"/>
        </w:rPr>
        <w:t xml:space="preserve"> Дмитро </w:t>
      </w:r>
      <w:proofErr w:type="spellStart"/>
      <w:r w:rsidRPr="00815789">
        <w:rPr>
          <w:rFonts w:ascii="Calibri" w:eastAsia="Calibri" w:hAnsi="Calibri" w:cs="Times New Roman"/>
          <w:sz w:val="20"/>
          <w:szCs w:val="20"/>
          <w:lang w:val="uk-UA"/>
        </w:rPr>
        <w:t>Dimitri</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Nowicki</w:t>
      </w:r>
      <w:proofErr w:type="spellEnd"/>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Доповідь присвячена методам роботи з природною мовою (NLP) та використанням машинного навчання в цій області. Ми познайомимося з класичними методами аналізу тексту, такими як морфологічний аналіз, синтаксичний аналіз і його спрощеним різновидом - </w:t>
      </w:r>
      <w:proofErr w:type="spellStart"/>
      <w:r w:rsidRPr="00815789">
        <w:rPr>
          <w:rFonts w:ascii="Calibri" w:eastAsia="Calibri" w:hAnsi="Calibri" w:cs="Times New Roman"/>
          <w:sz w:val="20"/>
          <w:szCs w:val="20"/>
          <w:lang w:val="uk-UA"/>
        </w:rPr>
        <w:t>парсінгом</w:t>
      </w:r>
      <w:proofErr w:type="spellEnd"/>
      <w:r w:rsidRPr="00815789">
        <w:rPr>
          <w:rFonts w:ascii="Calibri" w:eastAsia="Calibri" w:hAnsi="Calibri" w:cs="Times New Roman"/>
          <w:sz w:val="20"/>
          <w:szCs w:val="20"/>
          <w:lang w:val="uk-UA"/>
        </w:rPr>
        <w:t>, а також семантичним аналізом.</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Вивчимо апарат онтологій, лексичних функцій та семантичних мереж. Зробимо огляд методів, заснованих на нейронних мережах і глибокому навчанні. Перш за все, це векторні представлення слів (</w:t>
      </w:r>
      <w:proofErr w:type="spellStart"/>
      <w:r w:rsidRPr="00815789">
        <w:rPr>
          <w:rFonts w:ascii="Calibri" w:eastAsia="Calibri" w:hAnsi="Calibri" w:cs="Times New Roman"/>
          <w:sz w:val="20"/>
          <w:szCs w:val="20"/>
          <w:lang w:val="uk-UA"/>
        </w:rPr>
        <w:t>ембеддінгі</w:t>
      </w:r>
      <w:proofErr w:type="spellEnd"/>
      <w:r w:rsidRPr="00815789">
        <w:rPr>
          <w:rFonts w:ascii="Calibri" w:eastAsia="Calibri" w:hAnsi="Calibri" w:cs="Times New Roman"/>
          <w:sz w:val="20"/>
          <w:szCs w:val="20"/>
          <w:lang w:val="uk-UA"/>
        </w:rPr>
        <w:t xml:space="preserve">) такі як word2vec. Так само є векторні представлення для фраз і фрагментів тексту, і навіть для даних </w:t>
      </w:r>
      <w:proofErr w:type="spellStart"/>
      <w:r w:rsidRPr="00815789">
        <w:rPr>
          <w:rFonts w:ascii="Calibri" w:eastAsia="Calibri" w:hAnsi="Calibri" w:cs="Times New Roman"/>
          <w:sz w:val="20"/>
          <w:szCs w:val="20"/>
          <w:lang w:val="uk-UA"/>
        </w:rPr>
        <w:t>біоінформатики</w:t>
      </w:r>
      <w:proofErr w:type="spellEnd"/>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У заключні ми розповімо про застосування рекурентних мереж, моделей типу seq2seq та їх використання в перекладі та діалогових системах (</w:t>
      </w:r>
      <w:proofErr w:type="spellStart"/>
      <w:r w:rsidRPr="00815789">
        <w:rPr>
          <w:rFonts w:ascii="Calibri" w:eastAsia="Calibri" w:hAnsi="Calibri" w:cs="Times New Roman"/>
          <w:sz w:val="20"/>
          <w:szCs w:val="20"/>
          <w:lang w:val="uk-UA"/>
        </w:rPr>
        <w:t>чатботах</w:t>
      </w:r>
      <w:proofErr w:type="spellEnd"/>
      <w:r w:rsidRPr="00815789">
        <w:rPr>
          <w:rFonts w:ascii="Calibri" w:eastAsia="Calibri" w:hAnsi="Calibri" w:cs="Times New Roman"/>
          <w:sz w:val="20"/>
          <w:szCs w:val="20"/>
          <w:lang w:val="uk-UA"/>
        </w:rPr>
        <w:t>)</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w:t>
      </w:r>
      <w:r w:rsidRPr="00740D98">
        <w:rPr>
          <w:rFonts w:ascii="Calibri" w:eastAsia="Calibri" w:hAnsi="Calibri" w:cs="Times New Roman"/>
          <w:b/>
          <w:bCs/>
          <w:sz w:val="20"/>
          <w:szCs w:val="20"/>
          <w:lang w:val="ru-RU"/>
        </w:rPr>
        <w:t>“</w:t>
      </w:r>
      <w:r w:rsidRPr="00815789">
        <w:rPr>
          <w:rFonts w:ascii="Calibri" w:eastAsia="Calibri" w:hAnsi="Calibri" w:cs="Times New Roman"/>
          <w:b/>
          <w:bCs/>
          <w:sz w:val="20"/>
          <w:szCs w:val="20"/>
          <w:lang w:val="uk-UA"/>
        </w:rPr>
        <w:t>Теорія Ігор. Системи голосування, вибори і маніпуляції</w:t>
      </w:r>
      <w:r w:rsidRPr="00740D98">
        <w:rPr>
          <w:rFonts w:ascii="Calibri" w:eastAsia="Calibri" w:hAnsi="Calibri" w:cs="Times New Roman"/>
          <w:b/>
          <w:bCs/>
          <w:sz w:val="20"/>
          <w:szCs w:val="20"/>
          <w:lang w:val="ru-RU"/>
        </w:rPr>
        <w:t>” (</w:t>
      </w:r>
      <w:r w:rsidRPr="00815789">
        <w:rPr>
          <w:rFonts w:ascii="Calibri" w:eastAsia="Calibri" w:hAnsi="Calibri" w:cs="Times New Roman"/>
          <w:b/>
          <w:bCs/>
          <w:sz w:val="20"/>
          <w:szCs w:val="20"/>
          <w:lang w:val="uk-UA"/>
        </w:rPr>
        <w:t>28 вересня</w:t>
      </w:r>
      <w:r w:rsidRPr="00740D98">
        <w:rPr>
          <w:rFonts w:ascii="Calibri" w:eastAsia="Calibri" w:hAnsi="Calibri" w:cs="Times New Roman"/>
          <w:b/>
          <w:bCs/>
          <w:sz w:val="20"/>
          <w:szCs w:val="20"/>
          <w:lang w:val="ru-RU"/>
        </w:rPr>
        <w:t>)</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w:t>
      </w:r>
      <w:proofErr w:type="spellStart"/>
      <w:r w:rsidRPr="00815789">
        <w:rPr>
          <w:rFonts w:ascii="Calibri" w:eastAsia="Calibri" w:hAnsi="Calibri" w:cs="Times New Roman"/>
          <w:sz w:val="20"/>
          <w:szCs w:val="20"/>
          <w:lang w:val="uk-UA"/>
        </w:rPr>
        <w:t>к.ф.-м.н</w:t>
      </w:r>
      <w:proofErr w:type="spellEnd"/>
      <w:r w:rsidRPr="00815789">
        <w:rPr>
          <w:rFonts w:ascii="Calibri" w:eastAsia="Calibri" w:hAnsi="Calibri" w:cs="Times New Roman"/>
          <w:sz w:val="20"/>
          <w:szCs w:val="20"/>
          <w:lang w:val="uk-UA"/>
        </w:rPr>
        <w:t xml:space="preserve">. старший науковий </w:t>
      </w:r>
      <w:proofErr w:type="spellStart"/>
      <w:r w:rsidRPr="00815789">
        <w:rPr>
          <w:rFonts w:ascii="Calibri" w:eastAsia="Calibri" w:hAnsi="Calibri" w:cs="Times New Roman"/>
          <w:sz w:val="20"/>
          <w:szCs w:val="20"/>
          <w:lang w:val="uk-UA"/>
        </w:rPr>
        <w:t>співробіник</w:t>
      </w:r>
      <w:proofErr w:type="spellEnd"/>
      <w:r w:rsidRPr="00815789">
        <w:rPr>
          <w:rFonts w:ascii="Calibri" w:eastAsia="Calibri" w:hAnsi="Calibri" w:cs="Times New Roman"/>
          <w:sz w:val="20"/>
          <w:szCs w:val="20"/>
          <w:lang w:val="uk-UA"/>
        </w:rPr>
        <w:t xml:space="preserve"> Інституту програмних систем НАНУ Олексій Ігнатенко </w:t>
      </w:r>
      <w:proofErr w:type="spellStart"/>
      <w:r w:rsidRPr="00815789">
        <w:rPr>
          <w:rFonts w:ascii="Calibri" w:eastAsia="Calibri" w:hAnsi="Calibri" w:cs="Times New Roman"/>
          <w:sz w:val="20"/>
          <w:szCs w:val="20"/>
          <w:lang w:val="uk-UA"/>
        </w:rPr>
        <w:t>Olexii</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Ignatenko</w:t>
      </w:r>
      <w:proofErr w:type="spellEnd"/>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Процедури голосування, як спосіб знайти рішення, узгоджене з інтересами соціуму, виникли дуже давно. На сьогодні існує велика кількість дуже різних систем визначення необхідного результату у спорті, телевізійних-шоу, різноманітних конкурсах і, звичайно, політиці. Різні системи голосування мають різні властивості, але не існує єдиного ідеального механізму.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Теорія ігор розглядає цю ситуацію з точки зору стратегій, які можуть використати учасники голосування для досягнення найкращого результату. Оскільки кожен гравець ухвалює рішення незалежно та самостійно (</w:t>
      </w:r>
      <w:proofErr w:type="spellStart"/>
      <w:r w:rsidRPr="00815789">
        <w:rPr>
          <w:rFonts w:ascii="Calibri" w:eastAsia="Calibri" w:hAnsi="Calibri" w:cs="Times New Roman"/>
          <w:sz w:val="20"/>
          <w:szCs w:val="20"/>
          <w:lang w:val="uk-UA"/>
        </w:rPr>
        <w:t>принаймі</w:t>
      </w:r>
      <w:proofErr w:type="spellEnd"/>
      <w:r w:rsidRPr="00815789">
        <w:rPr>
          <w:rFonts w:ascii="Calibri" w:eastAsia="Calibri" w:hAnsi="Calibri" w:cs="Times New Roman"/>
          <w:sz w:val="20"/>
          <w:szCs w:val="20"/>
          <w:lang w:val="uk-UA"/>
        </w:rPr>
        <w:t xml:space="preserve"> в ідеалі), то зміна елементів гри можуть вплинути на поведінку виборців. Наприклад, поява у списку </w:t>
      </w:r>
      <w:proofErr w:type="spellStart"/>
      <w:r w:rsidRPr="00815789">
        <w:rPr>
          <w:rFonts w:ascii="Calibri" w:eastAsia="Calibri" w:hAnsi="Calibri" w:cs="Times New Roman"/>
          <w:sz w:val="20"/>
          <w:szCs w:val="20"/>
          <w:lang w:val="uk-UA"/>
        </w:rPr>
        <w:t>кандидата-спойлера</w:t>
      </w:r>
      <w:proofErr w:type="spellEnd"/>
      <w:r w:rsidRPr="00815789">
        <w:rPr>
          <w:rFonts w:ascii="Calibri" w:eastAsia="Calibri" w:hAnsi="Calibri" w:cs="Times New Roman"/>
          <w:sz w:val="20"/>
          <w:szCs w:val="20"/>
          <w:lang w:val="uk-UA"/>
        </w:rPr>
        <w:t xml:space="preserve">, який відбирає голоси у лідера може суттєво змінити результат.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На лекції ми дізнаємось:</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lastRenderedPageBreak/>
        <w:t>-</w:t>
      </w:r>
      <w:r w:rsidRPr="00815789">
        <w:rPr>
          <w:rFonts w:ascii="Calibri" w:eastAsia="Calibri" w:hAnsi="Calibri" w:cs="Times New Roman"/>
          <w:sz w:val="20"/>
          <w:szCs w:val="20"/>
          <w:lang w:val="uk-UA"/>
        </w:rPr>
        <w:tab/>
        <w:t>Які системи голосування існують та як вони визначають рішення у ситуації суперечливих інтересів?</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w:t>
      </w:r>
      <w:r w:rsidRPr="00815789">
        <w:rPr>
          <w:rFonts w:ascii="Calibri" w:eastAsia="Calibri" w:hAnsi="Calibri" w:cs="Times New Roman"/>
          <w:sz w:val="20"/>
          <w:szCs w:val="20"/>
          <w:lang w:val="uk-UA"/>
        </w:rPr>
        <w:tab/>
        <w:t>Чи завжди правило більшості дає підходяще рішення? Парадокси систем голосування.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w:t>
      </w:r>
      <w:r w:rsidRPr="00815789">
        <w:rPr>
          <w:rFonts w:ascii="Calibri" w:eastAsia="Calibri" w:hAnsi="Calibri" w:cs="Times New Roman"/>
          <w:sz w:val="20"/>
          <w:szCs w:val="20"/>
          <w:lang w:val="uk-UA"/>
        </w:rPr>
        <w:tab/>
        <w:t>Які існують механізми маніпуляції процедурами голосування і як їм можна протидіяти?</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w:t>
      </w:r>
      <w:r w:rsidRPr="00740D98">
        <w:rPr>
          <w:rFonts w:ascii="Calibri" w:eastAsia="Calibri" w:hAnsi="Calibri" w:cs="Times New Roman"/>
          <w:b/>
          <w:bCs/>
          <w:sz w:val="20"/>
          <w:szCs w:val="20"/>
          <w:lang w:val="ru-RU"/>
        </w:rPr>
        <w:t>“</w:t>
      </w:r>
      <w:proofErr w:type="spellStart"/>
      <w:r w:rsidRPr="00740D98">
        <w:rPr>
          <w:rFonts w:ascii="Calibri" w:eastAsia="Calibri" w:hAnsi="Calibri" w:cs="Times New Roman"/>
          <w:b/>
          <w:bCs/>
          <w:sz w:val="20"/>
          <w:szCs w:val="20"/>
          <w:lang w:val="ru-RU"/>
        </w:rPr>
        <w:t>Вступ</w:t>
      </w:r>
      <w:proofErr w:type="spellEnd"/>
      <w:r w:rsidRPr="00740D98">
        <w:rPr>
          <w:rFonts w:ascii="Calibri" w:eastAsia="Calibri" w:hAnsi="Calibri" w:cs="Times New Roman"/>
          <w:b/>
          <w:bCs/>
          <w:sz w:val="20"/>
          <w:szCs w:val="20"/>
          <w:lang w:val="ru-RU"/>
        </w:rPr>
        <w:t xml:space="preserve"> в </w:t>
      </w:r>
      <w:proofErr w:type="spellStart"/>
      <w:r w:rsidRPr="00740D98">
        <w:rPr>
          <w:rFonts w:ascii="Calibri" w:eastAsia="Calibri" w:hAnsi="Calibri" w:cs="Times New Roman"/>
          <w:b/>
          <w:bCs/>
          <w:sz w:val="20"/>
          <w:szCs w:val="20"/>
          <w:lang w:val="ru-RU"/>
        </w:rPr>
        <w:t>фізіологічну</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кібернетику</w:t>
      </w:r>
      <w:proofErr w:type="spellEnd"/>
      <w:r w:rsidRPr="00740D98">
        <w:rPr>
          <w:rFonts w:ascii="Calibri" w:eastAsia="Calibri" w:hAnsi="Calibri" w:cs="Times New Roman"/>
          <w:b/>
          <w:bCs/>
          <w:sz w:val="20"/>
          <w:szCs w:val="20"/>
          <w:lang w:val="ru-RU"/>
        </w:rPr>
        <w:t>”</w:t>
      </w:r>
      <w:r w:rsidRPr="00815789">
        <w:rPr>
          <w:rFonts w:ascii="Calibri" w:eastAsia="Calibri" w:hAnsi="Calibri" w:cs="Times New Roman"/>
          <w:b/>
          <w:bCs/>
          <w:sz w:val="20"/>
          <w:szCs w:val="20"/>
          <w:lang w:val="uk-UA"/>
        </w:rPr>
        <w:t xml:space="preserve"> (10 жовтня)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w:t>
      </w:r>
      <w:proofErr w:type="spellStart"/>
      <w:r w:rsidRPr="00815789">
        <w:rPr>
          <w:rFonts w:ascii="Calibri" w:eastAsia="Calibri" w:hAnsi="Calibri" w:cs="Times New Roman"/>
          <w:sz w:val="20"/>
          <w:szCs w:val="20"/>
          <w:lang w:val="uk-UA"/>
        </w:rPr>
        <w:t>д.б.н</w:t>
      </w:r>
      <w:proofErr w:type="spellEnd"/>
      <w:r w:rsidRPr="00815789">
        <w:rPr>
          <w:rFonts w:ascii="Calibri" w:eastAsia="Calibri" w:hAnsi="Calibri" w:cs="Times New Roman"/>
          <w:sz w:val="20"/>
          <w:szCs w:val="20"/>
          <w:lang w:val="uk-UA"/>
        </w:rPr>
        <w:t xml:space="preserve">. зав. відділу Інституту Програмних Систем НАН України </w:t>
      </w:r>
      <w:proofErr w:type="spellStart"/>
      <w:r w:rsidRPr="00815789">
        <w:rPr>
          <w:rFonts w:ascii="Calibri" w:eastAsia="Calibri" w:hAnsi="Calibri" w:cs="Times New Roman"/>
          <w:sz w:val="20"/>
          <w:szCs w:val="20"/>
          <w:lang w:val="uk-UA"/>
        </w:rPr>
        <w:t>Григорян</w:t>
      </w:r>
      <w:proofErr w:type="spellEnd"/>
      <w:r w:rsidRPr="00815789">
        <w:rPr>
          <w:rFonts w:ascii="Calibri" w:eastAsia="Calibri" w:hAnsi="Calibri" w:cs="Times New Roman"/>
          <w:sz w:val="20"/>
          <w:szCs w:val="20"/>
          <w:lang w:val="uk-UA"/>
        </w:rPr>
        <w:t xml:space="preserve"> Рафік Давидович</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Мета фізіології - пізнати механізми здоров'я та зв'язок порушень в них з появою захворювань людини. Основний метод фізіології - експерименти на тваринах. Успіхи фізіології незаперечні, коли мова йде про ізольовані органи або їх простих анатомічних системах. Але експериментальний метод не дозволяє відстежувати занадто багато життєвих змінних, тому у фізіологів і медиків ще немає загальної теорії функціонування організму.</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Близько 75 років тому з'явилася альтернатива - фізіологічна кібернетика. Вона спирається на кібернетичному моделюванні складних систем організму і їх дослідженні за допомогою комп'ютерних імітаційних експериментів. На цьому шляху є явні успіхи, але також було виявлено нові проблеми. Мова в доповіді піде про те, як будуються кібернетичні моделі, коли вони корисні, які проблеми, в тому числі і біологічні, вирішуються на сучасному етапі розвитку фізіологічної кібернетики.</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w:t>
      </w:r>
      <w:r w:rsidRPr="00740D98">
        <w:rPr>
          <w:rFonts w:ascii="Calibri" w:eastAsia="Calibri" w:hAnsi="Calibri" w:cs="Times New Roman"/>
          <w:b/>
          <w:bCs/>
          <w:sz w:val="20"/>
          <w:szCs w:val="20"/>
          <w:lang w:val="ru-RU"/>
        </w:rPr>
        <w:t>“</w:t>
      </w:r>
      <w:proofErr w:type="spellStart"/>
      <w:r w:rsidRPr="00740D98">
        <w:rPr>
          <w:rFonts w:ascii="Calibri" w:eastAsia="Calibri" w:hAnsi="Calibri" w:cs="Times New Roman"/>
          <w:b/>
          <w:bCs/>
          <w:sz w:val="20"/>
          <w:szCs w:val="20"/>
          <w:lang w:val="ru-RU"/>
        </w:rPr>
        <w:t>Мистецтво</w:t>
      </w:r>
      <w:proofErr w:type="spellEnd"/>
      <w:r w:rsidRPr="00740D98">
        <w:rPr>
          <w:rFonts w:ascii="Calibri" w:eastAsia="Calibri" w:hAnsi="Calibri" w:cs="Times New Roman"/>
          <w:b/>
          <w:bCs/>
          <w:sz w:val="20"/>
          <w:szCs w:val="20"/>
          <w:lang w:val="ru-RU"/>
        </w:rPr>
        <w:t xml:space="preserve"> прогнозу погоди”</w:t>
      </w:r>
      <w:r w:rsidRPr="00815789">
        <w:rPr>
          <w:rFonts w:ascii="Calibri" w:eastAsia="Calibri" w:hAnsi="Calibri" w:cs="Times New Roman"/>
          <w:b/>
          <w:bCs/>
          <w:sz w:val="20"/>
          <w:szCs w:val="20"/>
          <w:lang w:val="uk-UA"/>
        </w:rPr>
        <w:t xml:space="preserve"> (24 жовтня)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канд. географічних наук зав. відділу фізики атмосфери Українського гідрометеорологічного інституту ДСНС України та НАН України Шпиг Віталій </w:t>
      </w:r>
      <w:proofErr w:type="spellStart"/>
      <w:r w:rsidRPr="00815789">
        <w:rPr>
          <w:rFonts w:ascii="Calibri" w:eastAsia="Calibri" w:hAnsi="Calibri" w:cs="Times New Roman"/>
          <w:sz w:val="20"/>
          <w:szCs w:val="20"/>
          <w:lang w:val="uk-UA"/>
        </w:rPr>
        <w:t>Виталий</w:t>
      </w:r>
      <w:proofErr w:type="spellEnd"/>
      <w:r w:rsidRPr="00815789">
        <w:rPr>
          <w:rFonts w:ascii="Calibri" w:eastAsia="Calibri" w:hAnsi="Calibri" w:cs="Times New Roman"/>
          <w:sz w:val="20"/>
          <w:szCs w:val="20"/>
          <w:lang w:val="uk-UA"/>
        </w:rPr>
        <w:t xml:space="preserve"> Шпиг (</w:t>
      </w:r>
      <w:proofErr w:type="spellStart"/>
      <w:r w:rsidRPr="00815789">
        <w:rPr>
          <w:rFonts w:ascii="Calibri" w:eastAsia="Calibri" w:hAnsi="Calibri" w:cs="Times New Roman"/>
          <w:sz w:val="20"/>
          <w:szCs w:val="20"/>
        </w:rPr>
        <w:t>Vitalii</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rPr>
        <w:t>Shpyg</w:t>
      </w:r>
      <w:proofErr w:type="spellEnd"/>
      <w:r w:rsidRPr="00815789">
        <w:rPr>
          <w:rFonts w:ascii="Calibri" w:eastAsia="Calibri" w:hAnsi="Calibri" w:cs="Times New Roman"/>
          <w:sz w:val="20"/>
          <w:szCs w:val="20"/>
          <w:lang w:val="uk-UA"/>
        </w:rPr>
        <w:t>)</w:t>
      </w:r>
    </w:p>
    <w:p w:rsidR="00740D98" w:rsidRPr="00740D98" w:rsidRDefault="00740D98" w:rsidP="00740D98">
      <w:pPr>
        <w:ind w:firstLine="709"/>
        <w:jc w:val="both"/>
        <w:rPr>
          <w:rFonts w:ascii="Calibri" w:eastAsia="Calibri" w:hAnsi="Calibri" w:cs="Times New Roman"/>
          <w:sz w:val="20"/>
          <w:szCs w:val="20"/>
          <w:lang w:val="ru-RU"/>
        </w:rPr>
      </w:pPr>
      <w:proofErr w:type="spellStart"/>
      <w:r w:rsidRPr="00740D98">
        <w:rPr>
          <w:rFonts w:ascii="Calibri" w:eastAsia="Calibri" w:hAnsi="Calibri" w:cs="Times New Roman"/>
          <w:sz w:val="20"/>
          <w:szCs w:val="20"/>
          <w:lang w:val="ru-RU"/>
        </w:rPr>
        <w:t>Кожен</w:t>
      </w:r>
      <w:proofErr w:type="spellEnd"/>
      <w:r w:rsidRPr="00740D98">
        <w:rPr>
          <w:rFonts w:ascii="Calibri" w:eastAsia="Calibri" w:hAnsi="Calibri" w:cs="Times New Roman"/>
          <w:sz w:val="20"/>
          <w:szCs w:val="20"/>
          <w:lang w:val="ru-RU"/>
        </w:rPr>
        <w:t xml:space="preserve"> день </w:t>
      </w:r>
      <w:proofErr w:type="spellStart"/>
      <w:r w:rsidRPr="00740D98">
        <w:rPr>
          <w:rFonts w:ascii="Calibri" w:eastAsia="Calibri" w:hAnsi="Calibri" w:cs="Times New Roman"/>
          <w:sz w:val="20"/>
          <w:szCs w:val="20"/>
          <w:lang w:val="ru-RU"/>
        </w:rPr>
        <w:t>мільйони</w:t>
      </w:r>
      <w:proofErr w:type="spellEnd"/>
      <w:r w:rsidRPr="00740D98">
        <w:rPr>
          <w:rFonts w:ascii="Calibri" w:eastAsia="Calibri" w:hAnsi="Calibri" w:cs="Times New Roman"/>
          <w:sz w:val="20"/>
          <w:szCs w:val="20"/>
          <w:lang w:val="ru-RU"/>
        </w:rPr>
        <w:t xml:space="preserve"> людей у </w:t>
      </w:r>
      <w:proofErr w:type="spellStart"/>
      <w:proofErr w:type="gramStart"/>
      <w:r w:rsidRPr="00740D98">
        <w:rPr>
          <w:rFonts w:ascii="Calibri" w:eastAsia="Calibri" w:hAnsi="Calibri" w:cs="Times New Roman"/>
          <w:sz w:val="20"/>
          <w:szCs w:val="20"/>
          <w:lang w:val="ru-RU"/>
        </w:rPr>
        <w:t>св</w:t>
      </w:r>
      <w:proofErr w:type="gramEnd"/>
      <w:r w:rsidRPr="00740D98">
        <w:rPr>
          <w:rFonts w:ascii="Calibri" w:eastAsia="Calibri" w:hAnsi="Calibri" w:cs="Times New Roman"/>
          <w:sz w:val="20"/>
          <w:szCs w:val="20"/>
          <w:lang w:val="ru-RU"/>
        </w:rPr>
        <w:t>іті</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дивляться</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телевізор</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слухають</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радіо</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читають</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газети</w:t>
      </w:r>
      <w:proofErr w:type="spellEnd"/>
      <w:r w:rsidRPr="00740D98">
        <w:rPr>
          <w:rFonts w:ascii="Calibri" w:eastAsia="Calibri" w:hAnsi="Calibri" w:cs="Times New Roman"/>
          <w:sz w:val="20"/>
          <w:szCs w:val="20"/>
          <w:lang w:val="ru-RU"/>
        </w:rPr>
        <w:t xml:space="preserve"> та </w:t>
      </w:r>
      <w:proofErr w:type="spellStart"/>
      <w:r w:rsidRPr="00740D98">
        <w:rPr>
          <w:rFonts w:ascii="Calibri" w:eastAsia="Calibri" w:hAnsi="Calibri" w:cs="Times New Roman"/>
          <w:sz w:val="20"/>
          <w:szCs w:val="20"/>
          <w:lang w:val="ru-RU"/>
        </w:rPr>
        <w:t>заходять</w:t>
      </w:r>
      <w:proofErr w:type="spellEnd"/>
      <w:r w:rsidRPr="00740D98">
        <w:rPr>
          <w:rFonts w:ascii="Calibri" w:eastAsia="Calibri" w:hAnsi="Calibri" w:cs="Times New Roman"/>
          <w:sz w:val="20"/>
          <w:szCs w:val="20"/>
          <w:lang w:val="ru-RU"/>
        </w:rPr>
        <w:t xml:space="preserve"> до </w:t>
      </w:r>
      <w:proofErr w:type="spellStart"/>
      <w:r w:rsidRPr="00740D98">
        <w:rPr>
          <w:rFonts w:ascii="Calibri" w:eastAsia="Calibri" w:hAnsi="Calibri" w:cs="Times New Roman"/>
          <w:sz w:val="20"/>
          <w:szCs w:val="20"/>
          <w:lang w:val="ru-RU"/>
        </w:rPr>
        <w:t>Інтернету</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щоб</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дізнатися</w:t>
      </w:r>
      <w:proofErr w:type="spellEnd"/>
      <w:r w:rsidRPr="00740D98">
        <w:rPr>
          <w:rFonts w:ascii="Calibri" w:eastAsia="Calibri" w:hAnsi="Calibri" w:cs="Times New Roman"/>
          <w:sz w:val="20"/>
          <w:szCs w:val="20"/>
          <w:lang w:val="ru-RU"/>
        </w:rPr>
        <w:t xml:space="preserve"> про погоду. </w:t>
      </w:r>
      <w:proofErr w:type="spellStart"/>
      <w:r w:rsidRPr="00740D98">
        <w:rPr>
          <w:rFonts w:ascii="Calibri" w:eastAsia="Calibri" w:hAnsi="Calibri" w:cs="Times New Roman"/>
          <w:sz w:val="20"/>
          <w:szCs w:val="20"/>
          <w:lang w:val="ru-RU"/>
        </w:rPr>
        <w:t>Взагалі</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питання</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її</w:t>
      </w:r>
      <w:proofErr w:type="spellEnd"/>
      <w:r w:rsidRPr="00740D98">
        <w:rPr>
          <w:rFonts w:ascii="Calibri" w:eastAsia="Calibri" w:hAnsi="Calibri" w:cs="Times New Roman"/>
          <w:sz w:val="20"/>
          <w:szCs w:val="20"/>
          <w:lang w:val="ru-RU"/>
        </w:rPr>
        <w:t xml:space="preserve"> прогнозу </w:t>
      </w:r>
      <w:proofErr w:type="spellStart"/>
      <w:r w:rsidRPr="00740D98">
        <w:rPr>
          <w:rFonts w:ascii="Calibri" w:eastAsia="Calibri" w:hAnsi="Calibri" w:cs="Times New Roman"/>
          <w:sz w:val="20"/>
          <w:szCs w:val="20"/>
          <w:lang w:val="ru-RU"/>
        </w:rPr>
        <w:t>цікавили</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людство</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дуже</w:t>
      </w:r>
      <w:proofErr w:type="spellEnd"/>
      <w:r w:rsidRPr="00740D98">
        <w:rPr>
          <w:rFonts w:ascii="Calibri" w:eastAsia="Calibri" w:hAnsi="Calibri" w:cs="Times New Roman"/>
          <w:sz w:val="20"/>
          <w:szCs w:val="20"/>
          <w:lang w:val="ru-RU"/>
        </w:rPr>
        <w:t xml:space="preserve"> давно. Перший </w:t>
      </w:r>
      <w:proofErr w:type="spellStart"/>
      <w:r w:rsidRPr="00740D98">
        <w:rPr>
          <w:rFonts w:ascii="Calibri" w:eastAsia="Calibri" w:hAnsi="Calibri" w:cs="Times New Roman"/>
          <w:sz w:val="20"/>
          <w:szCs w:val="20"/>
          <w:lang w:val="ru-RU"/>
        </w:rPr>
        <w:t>науковий</w:t>
      </w:r>
      <w:proofErr w:type="spellEnd"/>
      <w:r w:rsidRPr="00740D98">
        <w:rPr>
          <w:rFonts w:ascii="Calibri" w:eastAsia="Calibri" w:hAnsi="Calibri" w:cs="Times New Roman"/>
          <w:sz w:val="20"/>
          <w:szCs w:val="20"/>
          <w:lang w:val="ru-RU"/>
        </w:rPr>
        <w:t xml:space="preserve"> трактат про погоду написаний </w:t>
      </w:r>
      <w:proofErr w:type="spellStart"/>
      <w:r w:rsidRPr="00740D98">
        <w:rPr>
          <w:rFonts w:ascii="Calibri" w:eastAsia="Calibri" w:hAnsi="Calibri" w:cs="Times New Roman"/>
          <w:sz w:val="20"/>
          <w:szCs w:val="20"/>
          <w:lang w:val="ru-RU"/>
        </w:rPr>
        <w:t>ще</w:t>
      </w:r>
      <w:proofErr w:type="spellEnd"/>
      <w:r w:rsidRPr="00740D98">
        <w:rPr>
          <w:rFonts w:ascii="Calibri" w:eastAsia="Calibri" w:hAnsi="Calibri" w:cs="Times New Roman"/>
          <w:sz w:val="20"/>
          <w:szCs w:val="20"/>
          <w:lang w:val="ru-RU"/>
        </w:rPr>
        <w:t xml:space="preserve"> у </w:t>
      </w:r>
      <w:r w:rsidRPr="00815789">
        <w:rPr>
          <w:rFonts w:ascii="Calibri" w:eastAsia="Calibri" w:hAnsi="Calibri" w:cs="Times New Roman"/>
          <w:sz w:val="20"/>
          <w:szCs w:val="20"/>
        </w:rPr>
        <w:t>IV</w:t>
      </w:r>
      <w:r w:rsidRPr="00740D98">
        <w:rPr>
          <w:rFonts w:ascii="Calibri" w:eastAsia="Calibri" w:hAnsi="Calibri" w:cs="Times New Roman"/>
          <w:sz w:val="20"/>
          <w:szCs w:val="20"/>
          <w:lang w:val="ru-RU"/>
        </w:rPr>
        <w:t xml:space="preserve"> ст. до н.е.</w:t>
      </w:r>
    </w:p>
    <w:p w:rsidR="00740D98" w:rsidRPr="00740D98" w:rsidRDefault="00740D98" w:rsidP="00740D98">
      <w:pPr>
        <w:ind w:firstLine="709"/>
        <w:jc w:val="both"/>
        <w:rPr>
          <w:rFonts w:ascii="Calibri" w:eastAsia="Calibri" w:hAnsi="Calibri" w:cs="Times New Roman"/>
          <w:sz w:val="20"/>
          <w:szCs w:val="20"/>
          <w:lang w:val="ru-RU"/>
        </w:rPr>
      </w:pPr>
      <w:proofErr w:type="spellStart"/>
      <w:r w:rsidRPr="00740D98">
        <w:rPr>
          <w:rFonts w:ascii="Calibri" w:eastAsia="Calibri" w:hAnsi="Calibri" w:cs="Times New Roman"/>
          <w:sz w:val="20"/>
          <w:szCs w:val="20"/>
          <w:lang w:val="ru-RU"/>
        </w:rPr>
        <w:t>Поступове</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накопичення</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інформації</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щодо</w:t>
      </w:r>
      <w:proofErr w:type="spellEnd"/>
      <w:r w:rsidRPr="00740D98">
        <w:rPr>
          <w:rFonts w:ascii="Calibri" w:eastAsia="Calibri" w:hAnsi="Calibri" w:cs="Times New Roman"/>
          <w:sz w:val="20"/>
          <w:szCs w:val="20"/>
          <w:lang w:val="ru-RU"/>
        </w:rPr>
        <w:t xml:space="preserve"> погоди та </w:t>
      </w:r>
      <w:proofErr w:type="spellStart"/>
      <w:r w:rsidRPr="00740D98">
        <w:rPr>
          <w:rFonts w:ascii="Calibri" w:eastAsia="Calibri" w:hAnsi="Calibri" w:cs="Times New Roman"/>
          <w:sz w:val="20"/>
          <w:szCs w:val="20"/>
          <w:lang w:val="ru-RU"/>
        </w:rPr>
        <w:t>клімату</w:t>
      </w:r>
      <w:proofErr w:type="spellEnd"/>
      <w:r w:rsidRPr="00740D98">
        <w:rPr>
          <w:rFonts w:ascii="Calibri" w:eastAsia="Calibri" w:hAnsi="Calibri" w:cs="Times New Roman"/>
          <w:sz w:val="20"/>
          <w:szCs w:val="20"/>
          <w:lang w:val="ru-RU"/>
        </w:rPr>
        <w:t xml:space="preserve"> </w:t>
      </w:r>
      <w:proofErr w:type="spellStart"/>
      <w:proofErr w:type="gramStart"/>
      <w:r w:rsidRPr="00740D98">
        <w:rPr>
          <w:rFonts w:ascii="Calibri" w:eastAsia="Calibri" w:hAnsi="Calibri" w:cs="Times New Roman"/>
          <w:sz w:val="20"/>
          <w:szCs w:val="20"/>
          <w:lang w:val="ru-RU"/>
        </w:rPr>
        <w:t>р</w:t>
      </w:r>
      <w:proofErr w:type="gramEnd"/>
      <w:r w:rsidRPr="00740D98">
        <w:rPr>
          <w:rFonts w:ascii="Calibri" w:eastAsia="Calibri" w:hAnsi="Calibri" w:cs="Times New Roman"/>
          <w:sz w:val="20"/>
          <w:szCs w:val="20"/>
          <w:lang w:val="ru-RU"/>
        </w:rPr>
        <w:t>ізних</w:t>
      </w:r>
      <w:proofErr w:type="spellEnd"/>
      <w:r w:rsidRPr="00740D98">
        <w:rPr>
          <w:rFonts w:ascii="Calibri" w:eastAsia="Calibri" w:hAnsi="Calibri" w:cs="Times New Roman"/>
          <w:sz w:val="20"/>
          <w:szCs w:val="20"/>
          <w:lang w:val="ru-RU"/>
        </w:rPr>
        <w:t xml:space="preserve"> широт, </w:t>
      </w:r>
      <w:proofErr w:type="spellStart"/>
      <w:r w:rsidRPr="00740D98">
        <w:rPr>
          <w:rFonts w:ascii="Calibri" w:eastAsia="Calibri" w:hAnsi="Calibri" w:cs="Times New Roman"/>
          <w:sz w:val="20"/>
          <w:szCs w:val="20"/>
          <w:lang w:val="ru-RU"/>
        </w:rPr>
        <w:t>починаючи</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з</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епохи</w:t>
      </w:r>
      <w:proofErr w:type="spellEnd"/>
      <w:r w:rsidRPr="00740D98">
        <w:rPr>
          <w:rFonts w:ascii="Calibri" w:eastAsia="Calibri" w:hAnsi="Calibri" w:cs="Times New Roman"/>
          <w:sz w:val="20"/>
          <w:szCs w:val="20"/>
          <w:lang w:val="ru-RU"/>
        </w:rPr>
        <w:t xml:space="preserve"> великих </w:t>
      </w:r>
      <w:proofErr w:type="spellStart"/>
      <w:r w:rsidRPr="00740D98">
        <w:rPr>
          <w:rFonts w:ascii="Calibri" w:eastAsia="Calibri" w:hAnsi="Calibri" w:cs="Times New Roman"/>
          <w:sz w:val="20"/>
          <w:szCs w:val="20"/>
          <w:lang w:val="ru-RU"/>
        </w:rPr>
        <w:t>географічних</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відкриттів</w:t>
      </w:r>
      <w:proofErr w:type="spellEnd"/>
      <w:r w:rsidRPr="00740D98">
        <w:rPr>
          <w:rFonts w:ascii="Calibri" w:eastAsia="Calibri" w:hAnsi="Calibri" w:cs="Times New Roman"/>
          <w:sz w:val="20"/>
          <w:szCs w:val="20"/>
          <w:lang w:val="ru-RU"/>
        </w:rPr>
        <w:t xml:space="preserve">, а </w:t>
      </w:r>
      <w:proofErr w:type="spellStart"/>
      <w:r w:rsidRPr="00740D98">
        <w:rPr>
          <w:rFonts w:ascii="Calibri" w:eastAsia="Calibri" w:hAnsi="Calibri" w:cs="Times New Roman"/>
          <w:sz w:val="20"/>
          <w:szCs w:val="20"/>
          <w:lang w:val="ru-RU"/>
        </w:rPr>
        <w:t>потім</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винайдення</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приладів</w:t>
      </w:r>
      <w:proofErr w:type="spellEnd"/>
      <w:r w:rsidRPr="00740D98">
        <w:rPr>
          <w:rFonts w:ascii="Calibri" w:eastAsia="Calibri" w:hAnsi="Calibri" w:cs="Times New Roman"/>
          <w:sz w:val="20"/>
          <w:szCs w:val="20"/>
          <w:lang w:val="ru-RU"/>
        </w:rPr>
        <w:t xml:space="preserve"> для </w:t>
      </w:r>
      <w:proofErr w:type="spellStart"/>
      <w:r w:rsidRPr="00740D98">
        <w:rPr>
          <w:rFonts w:ascii="Calibri" w:eastAsia="Calibri" w:hAnsi="Calibri" w:cs="Times New Roman"/>
          <w:sz w:val="20"/>
          <w:szCs w:val="20"/>
          <w:lang w:val="ru-RU"/>
        </w:rPr>
        <w:t>вимірювання</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основних</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метеорологічних</w:t>
      </w:r>
      <w:proofErr w:type="spellEnd"/>
      <w:r w:rsidRPr="00740D98">
        <w:rPr>
          <w:rFonts w:ascii="Calibri" w:eastAsia="Calibri" w:hAnsi="Calibri" w:cs="Times New Roman"/>
          <w:sz w:val="20"/>
          <w:szCs w:val="20"/>
          <w:lang w:val="ru-RU"/>
        </w:rPr>
        <w:t xml:space="preserve"> величин (</w:t>
      </w:r>
      <w:r w:rsidRPr="00815789">
        <w:rPr>
          <w:rFonts w:ascii="Calibri" w:eastAsia="Calibri" w:hAnsi="Calibri" w:cs="Times New Roman"/>
          <w:sz w:val="20"/>
          <w:szCs w:val="20"/>
        </w:rPr>
        <w:t>XVII</w:t>
      </w:r>
      <w:r w:rsidRPr="00740D98">
        <w:rPr>
          <w:rFonts w:ascii="Calibri" w:eastAsia="Calibri" w:hAnsi="Calibri" w:cs="Times New Roman"/>
          <w:sz w:val="20"/>
          <w:szCs w:val="20"/>
          <w:lang w:val="ru-RU"/>
        </w:rPr>
        <w:t>-</w:t>
      </w:r>
      <w:r w:rsidRPr="00815789">
        <w:rPr>
          <w:rFonts w:ascii="Calibri" w:eastAsia="Calibri" w:hAnsi="Calibri" w:cs="Times New Roman"/>
          <w:sz w:val="20"/>
          <w:szCs w:val="20"/>
        </w:rPr>
        <w:t>XVIII</w:t>
      </w:r>
      <w:r w:rsidRPr="00740D98">
        <w:rPr>
          <w:rFonts w:ascii="Calibri" w:eastAsia="Calibri" w:hAnsi="Calibri" w:cs="Times New Roman"/>
          <w:sz w:val="20"/>
          <w:szCs w:val="20"/>
          <w:lang w:val="ru-RU"/>
        </w:rPr>
        <w:t xml:space="preserve"> ст.), </w:t>
      </w:r>
      <w:proofErr w:type="spellStart"/>
      <w:r w:rsidRPr="00740D98">
        <w:rPr>
          <w:rFonts w:ascii="Calibri" w:eastAsia="Calibri" w:hAnsi="Calibri" w:cs="Times New Roman"/>
          <w:sz w:val="20"/>
          <w:szCs w:val="20"/>
          <w:lang w:val="ru-RU"/>
        </w:rPr>
        <w:t>відкрили</w:t>
      </w:r>
      <w:proofErr w:type="spellEnd"/>
      <w:r w:rsidRPr="00740D98">
        <w:rPr>
          <w:rFonts w:ascii="Calibri" w:eastAsia="Calibri" w:hAnsi="Calibri" w:cs="Times New Roman"/>
          <w:sz w:val="20"/>
          <w:szCs w:val="20"/>
          <w:lang w:val="ru-RU"/>
        </w:rPr>
        <w:t xml:space="preserve"> шлях до </w:t>
      </w:r>
      <w:proofErr w:type="spellStart"/>
      <w:r w:rsidRPr="00740D98">
        <w:rPr>
          <w:rFonts w:ascii="Calibri" w:eastAsia="Calibri" w:hAnsi="Calibri" w:cs="Times New Roman"/>
          <w:sz w:val="20"/>
          <w:szCs w:val="20"/>
          <w:lang w:val="ru-RU"/>
        </w:rPr>
        <w:t>наукового</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передбачення</w:t>
      </w:r>
      <w:proofErr w:type="spellEnd"/>
      <w:r w:rsidRPr="00740D98">
        <w:rPr>
          <w:rFonts w:ascii="Calibri" w:eastAsia="Calibri" w:hAnsi="Calibri" w:cs="Times New Roman"/>
          <w:sz w:val="20"/>
          <w:szCs w:val="20"/>
          <w:lang w:val="ru-RU"/>
        </w:rPr>
        <w:t xml:space="preserve"> погоди. </w:t>
      </w:r>
      <w:proofErr w:type="spellStart"/>
      <w:r w:rsidRPr="00740D98">
        <w:rPr>
          <w:rFonts w:ascii="Calibri" w:eastAsia="Calibri" w:hAnsi="Calibri" w:cs="Times New Roman"/>
          <w:sz w:val="20"/>
          <w:szCs w:val="20"/>
          <w:lang w:val="ru-RU"/>
        </w:rPr>
        <w:t>Що</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змінилося</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з</w:t>
      </w:r>
      <w:proofErr w:type="spellEnd"/>
      <w:r w:rsidRPr="00740D98">
        <w:rPr>
          <w:rFonts w:ascii="Calibri" w:eastAsia="Calibri" w:hAnsi="Calibri" w:cs="Times New Roman"/>
          <w:sz w:val="20"/>
          <w:szCs w:val="20"/>
          <w:lang w:val="ru-RU"/>
        </w:rPr>
        <w:t xml:space="preserve"> тих </w:t>
      </w:r>
      <w:proofErr w:type="spellStart"/>
      <w:r w:rsidRPr="00740D98">
        <w:rPr>
          <w:rFonts w:ascii="Calibri" w:eastAsia="Calibri" w:hAnsi="Calibri" w:cs="Times New Roman"/>
          <w:sz w:val="20"/>
          <w:szCs w:val="20"/>
          <w:lang w:val="ru-RU"/>
        </w:rPr>
        <w:t>часі</w:t>
      </w:r>
      <w:proofErr w:type="gramStart"/>
      <w:r w:rsidRPr="00740D98">
        <w:rPr>
          <w:rFonts w:ascii="Calibri" w:eastAsia="Calibri" w:hAnsi="Calibri" w:cs="Times New Roman"/>
          <w:sz w:val="20"/>
          <w:szCs w:val="20"/>
          <w:lang w:val="ru-RU"/>
        </w:rPr>
        <w:t>в</w:t>
      </w:r>
      <w:proofErr w:type="spellEnd"/>
      <w:proofErr w:type="gramEnd"/>
      <w:r w:rsidRPr="00740D98">
        <w:rPr>
          <w:rFonts w:ascii="Calibri" w:eastAsia="Calibri" w:hAnsi="Calibri" w:cs="Times New Roman"/>
          <w:sz w:val="20"/>
          <w:szCs w:val="20"/>
          <w:lang w:val="ru-RU"/>
        </w:rPr>
        <w:t xml:space="preserve">? Парадоксально, </w:t>
      </w:r>
      <w:proofErr w:type="spellStart"/>
      <w:r w:rsidRPr="00740D98">
        <w:rPr>
          <w:rFonts w:ascii="Calibri" w:eastAsia="Calibri" w:hAnsi="Calibri" w:cs="Times New Roman"/>
          <w:sz w:val="20"/>
          <w:szCs w:val="20"/>
          <w:lang w:val="ru-RU"/>
        </w:rPr>
        <w:t>але</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залежність</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людства</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від</w:t>
      </w:r>
      <w:proofErr w:type="spellEnd"/>
      <w:r w:rsidRPr="00740D98">
        <w:rPr>
          <w:rFonts w:ascii="Calibri" w:eastAsia="Calibri" w:hAnsi="Calibri" w:cs="Times New Roman"/>
          <w:sz w:val="20"/>
          <w:szCs w:val="20"/>
          <w:lang w:val="ru-RU"/>
        </w:rPr>
        <w:t xml:space="preserve"> погоди та </w:t>
      </w:r>
      <w:proofErr w:type="spellStart"/>
      <w:r w:rsidRPr="00740D98">
        <w:rPr>
          <w:rFonts w:ascii="Calibri" w:eastAsia="Calibri" w:hAnsi="Calibri" w:cs="Times New Roman"/>
          <w:sz w:val="20"/>
          <w:szCs w:val="20"/>
          <w:lang w:val="ru-RU"/>
        </w:rPr>
        <w:t>важливість</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її</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передбачення</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тільки</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збільшились</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Сучасний</w:t>
      </w:r>
      <w:proofErr w:type="spellEnd"/>
      <w:r w:rsidRPr="00740D98">
        <w:rPr>
          <w:rFonts w:ascii="Calibri" w:eastAsia="Calibri" w:hAnsi="Calibri" w:cs="Times New Roman"/>
          <w:sz w:val="20"/>
          <w:szCs w:val="20"/>
          <w:lang w:val="ru-RU"/>
        </w:rPr>
        <w:t xml:space="preserve"> прогноз погоди – </w:t>
      </w:r>
      <w:proofErr w:type="spellStart"/>
      <w:r w:rsidRPr="00740D98">
        <w:rPr>
          <w:rFonts w:ascii="Calibri" w:eastAsia="Calibri" w:hAnsi="Calibri" w:cs="Times New Roman"/>
          <w:sz w:val="20"/>
          <w:szCs w:val="20"/>
          <w:lang w:val="ru-RU"/>
        </w:rPr>
        <w:t>це</w:t>
      </w:r>
      <w:proofErr w:type="spellEnd"/>
      <w:r w:rsidRPr="00740D98">
        <w:rPr>
          <w:rFonts w:ascii="Calibri" w:eastAsia="Calibri" w:hAnsi="Calibri" w:cs="Times New Roman"/>
          <w:sz w:val="20"/>
          <w:szCs w:val="20"/>
          <w:lang w:val="ru-RU"/>
        </w:rPr>
        <w:t xml:space="preserve"> система </w:t>
      </w:r>
      <w:proofErr w:type="spellStart"/>
      <w:r w:rsidRPr="00740D98">
        <w:rPr>
          <w:rFonts w:ascii="Calibri" w:eastAsia="Calibri" w:hAnsi="Calibri" w:cs="Times New Roman"/>
          <w:sz w:val="20"/>
          <w:szCs w:val="20"/>
          <w:lang w:val="ru-RU"/>
        </w:rPr>
        <w:t>наукових</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методі</w:t>
      </w:r>
      <w:proofErr w:type="gramStart"/>
      <w:r w:rsidRPr="00740D98">
        <w:rPr>
          <w:rFonts w:ascii="Calibri" w:eastAsia="Calibri" w:hAnsi="Calibri" w:cs="Times New Roman"/>
          <w:sz w:val="20"/>
          <w:szCs w:val="20"/>
          <w:lang w:val="ru-RU"/>
        </w:rPr>
        <w:t>в</w:t>
      </w:r>
      <w:proofErr w:type="spellEnd"/>
      <w:proofErr w:type="gramEnd"/>
      <w:r w:rsidRPr="00740D98">
        <w:rPr>
          <w:rFonts w:ascii="Calibri" w:eastAsia="Calibri" w:hAnsi="Calibri" w:cs="Times New Roman"/>
          <w:sz w:val="20"/>
          <w:szCs w:val="20"/>
          <w:lang w:val="ru-RU"/>
        </w:rPr>
        <w:t xml:space="preserve">, </w:t>
      </w:r>
      <w:proofErr w:type="gramStart"/>
      <w:r w:rsidRPr="00740D98">
        <w:rPr>
          <w:rFonts w:ascii="Calibri" w:eastAsia="Calibri" w:hAnsi="Calibri" w:cs="Times New Roman"/>
          <w:sz w:val="20"/>
          <w:szCs w:val="20"/>
          <w:lang w:val="ru-RU"/>
        </w:rPr>
        <w:t>методик</w:t>
      </w:r>
      <w:proofErr w:type="gramEnd"/>
      <w:r w:rsidRPr="00740D98">
        <w:rPr>
          <w:rFonts w:ascii="Calibri" w:eastAsia="Calibri" w:hAnsi="Calibri" w:cs="Times New Roman"/>
          <w:sz w:val="20"/>
          <w:szCs w:val="20"/>
          <w:lang w:val="ru-RU"/>
        </w:rPr>
        <w:t xml:space="preserve"> та моделей, </w:t>
      </w:r>
      <w:proofErr w:type="spellStart"/>
      <w:r w:rsidRPr="00740D98">
        <w:rPr>
          <w:rFonts w:ascii="Calibri" w:eastAsia="Calibri" w:hAnsi="Calibri" w:cs="Times New Roman"/>
          <w:sz w:val="20"/>
          <w:szCs w:val="20"/>
          <w:lang w:val="ru-RU"/>
        </w:rPr>
        <w:t>реалізація</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яких</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забезпечується</w:t>
      </w:r>
      <w:proofErr w:type="spellEnd"/>
      <w:r w:rsidRPr="00815789">
        <w:rPr>
          <w:rFonts w:ascii="Calibri" w:eastAsia="Calibri" w:hAnsi="Calibri" w:cs="Times New Roman"/>
          <w:sz w:val="20"/>
          <w:szCs w:val="20"/>
          <w:lang w:val="uk-UA"/>
        </w:rPr>
        <w:t xml:space="preserve"> </w:t>
      </w:r>
      <w:proofErr w:type="spellStart"/>
      <w:r w:rsidRPr="00740D98">
        <w:rPr>
          <w:rFonts w:ascii="Calibri" w:eastAsia="Calibri" w:hAnsi="Calibri" w:cs="Times New Roman"/>
          <w:sz w:val="20"/>
          <w:szCs w:val="20"/>
          <w:lang w:val="ru-RU"/>
        </w:rPr>
        <w:t>високотехнологічними</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засобами</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вимірювань</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комунікації</w:t>
      </w:r>
      <w:proofErr w:type="spellEnd"/>
      <w:r w:rsidRPr="00740D98">
        <w:rPr>
          <w:rFonts w:ascii="Calibri" w:eastAsia="Calibri" w:hAnsi="Calibri" w:cs="Times New Roman"/>
          <w:sz w:val="20"/>
          <w:szCs w:val="20"/>
          <w:lang w:val="ru-RU"/>
        </w:rPr>
        <w:t xml:space="preserve"> та </w:t>
      </w:r>
      <w:proofErr w:type="spellStart"/>
      <w:r w:rsidRPr="00740D98">
        <w:rPr>
          <w:rFonts w:ascii="Calibri" w:eastAsia="Calibri" w:hAnsi="Calibri" w:cs="Times New Roman"/>
          <w:sz w:val="20"/>
          <w:szCs w:val="20"/>
          <w:lang w:val="ru-RU"/>
        </w:rPr>
        <w:t>обчислень</w:t>
      </w:r>
      <w:proofErr w:type="spellEnd"/>
      <w:r w:rsidRPr="00740D98">
        <w:rPr>
          <w:rFonts w:ascii="Calibri" w:eastAsia="Calibri" w:hAnsi="Calibri" w:cs="Times New Roman"/>
          <w:sz w:val="20"/>
          <w:szCs w:val="20"/>
          <w:lang w:val="ru-RU"/>
        </w:rPr>
        <w:t>.</w:t>
      </w:r>
    </w:p>
    <w:p w:rsidR="00740D98" w:rsidRPr="00740D98" w:rsidRDefault="00740D98" w:rsidP="00740D98">
      <w:pPr>
        <w:ind w:firstLine="709"/>
        <w:jc w:val="both"/>
        <w:rPr>
          <w:rFonts w:ascii="Calibri" w:eastAsia="Calibri" w:hAnsi="Calibri" w:cs="Times New Roman"/>
          <w:sz w:val="20"/>
          <w:szCs w:val="20"/>
          <w:lang w:val="ru-RU"/>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w:t>
      </w:r>
      <w:r w:rsidRPr="00740D98">
        <w:rPr>
          <w:rFonts w:ascii="Calibri" w:eastAsia="Calibri" w:hAnsi="Calibri" w:cs="Times New Roman"/>
          <w:b/>
          <w:bCs/>
          <w:sz w:val="20"/>
          <w:szCs w:val="20"/>
          <w:lang w:val="ru-RU"/>
        </w:rPr>
        <w:t>“</w:t>
      </w:r>
      <w:proofErr w:type="spellStart"/>
      <w:r w:rsidRPr="00740D98">
        <w:rPr>
          <w:rFonts w:ascii="Calibri" w:eastAsia="Calibri" w:hAnsi="Calibri" w:cs="Times New Roman"/>
          <w:b/>
          <w:bCs/>
          <w:sz w:val="20"/>
          <w:szCs w:val="20"/>
          <w:lang w:val="ru-RU"/>
        </w:rPr>
        <w:t>Блокчейн</w:t>
      </w:r>
      <w:proofErr w:type="spellEnd"/>
      <w:r w:rsidRPr="00740D98">
        <w:rPr>
          <w:rFonts w:ascii="Calibri" w:eastAsia="Calibri" w:hAnsi="Calibri" w:cs="Times New Roman"/>
          <w:b/>
          <w:bCs/>
          <w:sz w:val="20"/>
          <w:szCs w:val="20"/>
          <w:lang w:val="ru-RU"/>
        </w:rPr>
        <w:t xml:space="preserve"> и </w:t>
      </w:r>
      <w:proofErr w:type="spellStart"/>
      <w:r w:rsidRPr="00740D98">
        <w:rPr>
          <w:rFonts w:ascii="Calibri" w:eastAsia="Calibri" w:hAnsi="Calibri" w:cs="Times New Roman"/>
          <w:b/>
          <w:bCs/>
          <w:sz w:val="20"/>
          <w:szCs w:val="20"/>
          <w:lang w:val="ru-RU"/>
        </w:rPr>
        <w:t>криптовалюты</w:t>
      </w:r>
      <w:proofErr w:type="spellEnd"/>
      <w:r w:rsidRPr="00740D98">
        <w:rPr>
          <w:rFonts w:ascii="Calibri" w:eastAsia="Calibri" w:hAnsi="Calibri" w:cs="Times New Roman"/>
          <w:b/>
          <w:bCs/>
          <w:sz w:val="20"/>
          <w:szCs w:val="20"/>
          <w:lang w:val="ru-RU"/>
        </w:rPr>
        <w:t xml:space="preserve"> - просто о сложном”</w:t>
      </w:r>
      <w:r w:rsidRPr="00815789">
        <w:rPr>
          <w:rFonts w:ascii="Calibri" w:eastAsia="Calibri" w:hAnsi="Calibri" w:cs="Times New Roman"/>
          <w:b/>
          <w:bCs/>
          <w:sz w:val="20"/>
          <w:szCs w:val="20"/>
          <w:lang w:val="uk-UA"/>
        </w:rPr>
        <w:t xml:space="preserve"> (14 листопада)</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Андрій </w:t>
      </w:r>
      <w:proofErr w:type="spellStart"/>
      <w:r w:rsidRPr="00815789">
        <w:rPr>
          <w:rFonts w:ascii="Calibri" w:eastAsia="Calibri" w:hAnsi="Calibri" w:cs="Times New Roman"/>
          <w:sz w:val="20"/>
          <w:szCs w:val="20"/>
          <w:lang w:val="uk-UA"/>
        </w:rPr>
        <w:t>Зупко</w:t>
      </w:r>
      <w:proofErr w:type="spellEnd"/>
      <w:r w:rsidRPr="00815789">
        <w:rPr>
          <w:rFonts w:ascii="Calibri" w:eastAsia="Calibri" w:hAnsi="Calibri" w:cs="Times New Roman"/>
          <w:sz w:val="20"/>
          <w:szCs w:val="20"/>
          <w:lang w:val="uk-UA"/>
        </w:rPr>
        <w:t xml:space="preserve">, інвестор, експерт ринку </w:t>
      </w:r>
      <w:proofErr w:type="spellStart"/>
      <w:r w:rsidRPr="00815789">
        <w:rPr>
          <w:rFonts w:ascii="Calibri" w:eastAsia="Calibri" w:hAnsi="Calibri" w:cs="Times New Roman"/>
          <w:sz w:val="20"/>
          <w:szCs w:val="20"/>
          <w:lang w:val="uk-UA"/>
        </w:rPr>
        <w:t>криптовалют</w:t>
      </w:r>
      <w:proofErr w:type="spellEnd"/>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Тези: </w:t>
      </w:r>
      <w:proofErr w:type="spellStart"/>
      <w:r w:rsidRPr="00815789">
        <w:rPr>
          <w:rFonts w:ascii="Calibri" w:eastAsia="Calibri" w:hAnsi="Calibri" w:cs="Times New Roman"/>
          <w:sz w:val="20"/>
          <w:szCs w:val="20"/>
          <w:lang w:val="uk-UA"/>
        </w:rPr>
        <w:t>Криптовалюта</w:t>
      </w:r>
      <w:proofErr w:type="spellEnd"/>
      <w:r w:rsidRPr="00815789">
        <w:rPr>
          <w:rFonts w:ascii="Calibri" w:eastAsia="Calibri" w:hAnsi="Calibri" w:cs="Times New Roman"/>
          <w:sz w:val="20"/>
          <w:szCs w:val="20"/>
          <w:lang w:val="uk-UA"/>
        </w:rPr>
        <w:t xml:space="preserve"> і ICO: нова парадигма фінансування інноваційних проектів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Системи електронної комерції стали частиною нашого життя, в тому числі в сфері енергетики. ICO (</w:t>
      </w:r>
      <w:proofErr w:type="spellStart"/>
      <w:r w:rsidRPr="00815789">
        <w:rPr>
          <w:rFonts w:ascii="Calibri" w:eastAsia="Calibri" w:hAnsi="Calibri" w:cs="Times New Roman"/>
          <w:sz w:val="20"/>
          <w:szCs w:val="20"/>
          <w:lang w:val="uk-UA"/>
        </w:rPr>
        <w:t>Initial</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Coin</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Offering</w:t>
      </w:r>
      <w:proofErr w:type="spellEnd"/>
      <w:r w:rsidRPr="00815789">
        <w:rPr>
          <w:rFonts w:ascii="Calibri" w:eastAsia="Calibri" w:hAnsi="Calibri" w:cs="Times New Roman"/>
          <w:sz w:val="20"/>
          <w:szCs w:val="20"/>
          <w:lang w:val="uk-UA"/>
        </w:rPr>
        <w:t xml:space="preserve">) - форма залучення інвестицій у вигляді продажу інвесторам фіксованої кількості нових одиниць </w:t>
      </w:r>
      <w:proofErr w:type="spellStart"/>
      <w:r w:rsidRPr="00815789">
        <w:rPr>
          <w:rFonts w:ascii="Calibri" w:eastAsia="Calibri" w:hAnsi="Calibri" w:cs="Times New Roman"/>
          <w:sz w:val="20"/>
          <w:szCs w:val="20"/>
          <w:lang w:val="uk-UA"/>
        </w:rPr>
        <w:t>криптовалюти</w:t>
      </w:r>
      <w:proofErr w:type="spellEnd"/>
      <w:r w:rsidRPr="00815789">
        <w:rPr>
          <w:rFonts w:ascii="Calibri" w:eastAsia="Calibri" w:hAnsi="Calibri" w:cs="Times New Roman"/>
          <w:sz w:val="20"/>
          <w:szCs w:val="20"/>
          <w:lang w:val="uk-UA"/>
        </w:rPr>
        <w:t xml:space="preserve">.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Очікування від проекту, який може стати предметом для подальшого випуску </w:t>
      </w:r>
      <w:proofErr w:type="spellStart"/>
      <w:r w:rsidRPr="00815789">
        <w:rPr>
          <w:rFonts w:ascii="Calibri" w:eastAsia="Calibri" w:hAnsi="Calibri" w:cs="Times New Roman"/>
          <w:sz w:val="20"/>
          <w:szCs w:val="20"/>
          <w:lang w:val="uk-UA"/>
        </w:rPr>
        <w:t>криптовалюти</w:t>
      </w:r>
      <w:proofErr w:type="spellEnd"/>
      <w:r w:rsidRPr="00815789">
        <w:rPr>
          <w:rFonts w:ascii="Calibri" w:eastAsia="Calibri" w:hAnsi="Calibri" w:cs="Times New Roman"/>
          <w:sz w:val="20"/>
          <w:szCs w:val="20"/>
          <w:lang w:val="uk-UA"/>
        </w:rPr>
        <w:t xml:space="preserve">: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науковий проект повинен мати практичне застосування, що дозволяє </w:t>
      </w:r>
      <w:proofErr w:type="spellStart"/>
      <w:r w:rsidRPr="00815789">
        <w:rPr>
          <w:rFonts w:ascii="Calibri" w:eastAsia="Calibri" w:hAnsi="Calibri" w:cs="Times New Roman"/>
          <w:sz w:val="20"/>
          <w:szCs w:val="20"/>
          <w:lang w:val="uk-UA"/>
        </w:rPr>
        <w:t>монетизувати</w:t>
      </w:r>
      <w:proofErr w:type="spellEnd"/>
      <w:r w:rsidRPr="00815789">
        <w:rPr>
          <w:rFonts w:ascii="Calibri" w:eastAsia="Calibri" w:hAnsi="Calibri" w:cs="Times New Roman"/>
          <w:sz w:val="20"/>
          <w:szCs w:val="20"/>
          <w:lang w:val="uk-UA"/>
        </w:rPr>
        <w:t xml:space="preserve"> результати досліджень ;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монетизація результатів може бути здійснена в рамках електронної комерції.</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w:t>
      </w:r>
      <w:r w:rsidRPr="00740D98">
        <w:rPr>
          <w:rFonts w:ascii="Calibri" w:eastAsia="Calibri" w:hAnsi="Calibri" w:cs="Times New Roman"/>
          <w:b/>
          <w:bCs/>
          <w:sz w:val="20"/>
          <w:szCs w:val="20"/>
          <w:lang w:val="ru-RU"/>
        </w:rPr>
        <w:t>“</w:t>
      </w:r>
      <w:proofErr w:type="spellStart"/>
      <w:r w:rsidRPr="00740D98">
        <w:rPr>
          <w:rFonts w:ascii="Calibri" w:eastAsia="Calibri" w:hAnsi="Calibri" w:cs="Times New Roman"/>
          <w:b/>
          <w:bCs/>
          <w:sz w:val="20"/>
          <w:szCs w:val="20"/>
          <w:lang w:val="ru-RU"/>
        </w:rPr>
        <w:t>Активні</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впливи</w:t>
      </w:r>
      <w:proofErr w:type="spellEnd"/>
      <w:r w:rsidRPr="00740D98">
        <w:rPr>
          <w:rFonts w:ascii="Calibri" w:eastAsia="Calibri" w:hAnsi="Calibri" w:cs="Times New Roman"/>
          <w:b/>
          <w:bCs/>
          <w:sz w:val="20"/>
          <w:szCs w:val="20"/>
          <w:lang w:val="ru-RU"/>
        </w:rPr>
        <w:t xml:space="preserve"> на </w:t>
      </w:r>
      <w:proofErr w:type="spellStart"/>
      <w:r w:rsidRPr="00740D98">
        <w:rPr>
          <w:rFonts w:ascii="Calibri" w:eastAsia="Calibri" w:hAnsi="Calibri" w:cs="Times New Roman"/>
          <w:b/>
          <w:bCs/>
          <w:sz w:val="20"/>
          <w:szCs w:val="20"/>
          <w:lang w:val="ru-RU"/>
        </w:rPr>
        <w:t>атмосферні</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процеси</w:t>
      </w:r>
      <w:proofErr w:type="spellEnd"/>
      <w:r w:rsidRPr="00740D98">
        <w:rPr>
          <w:rFonts w:ascii="Calibri" w:eastAsia="Calibri" w:hAnsi="Calibri" w:cs="Times New Roman"/>
          <w:b/>
          <w:bCs/>
          <w:sz w:val="20"/>
          <w:szCs w:val="20"/>
          <w:lang w:val="ru-RU"/>
        </w:rPr>
        <w:t>”</w:t>
      </w:r>
      <w:r w:rsidRPr="00815789">
        <w:rPr>
          <w:rFonts w:ascii="Calibri" w:eastAsia="Calibri" w:hAnsi="Calibri" w:cs="Times New Roman"/>
          <w:b/>
          <w:bCs/>
          <w:sz w:val="20"/>
          <w:szCs w:val="20"/>
          <w:lang w:val="uk-UA"/>
        </w:rPr>
        <w:t xml:space="preserve"> (28 листопада)</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lastRenderedPageBreak/>
        <w:t>Доповідач: канд. географічних наук, старший науковий співробітник відділу фізики атмосфери Українського гідрометеорологічного інституту ДСНС України та НАН України Лєсков Борис</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Тези: Наукові результати та практичні перспективи в галузі активних впливів на атмосферні процеси. Час від часу у громадських місцях чути розмови про те, як забезпечується погода без опадів під час проведення головних державних свят України, як літають літаки, які стріляють з гармат. А як це здійснюється насправді? Наскільки це безпечно? Чи </w:t>
      </w:r>
      <w:proofErr w:type="spellStart"/>
      <w:r w:rsidRPr="00815789">
        <w:rPr>
          <w:rFonts w:ascii="Calibri" w:eastAsia="Calibri" w:hAnsi="Calibri" w:cs="Times New Roman"/>
          <w:sz w:val="20"/>
          <w:szCs w:val="20"/>
          <w:lang w:val="uk-UA"/>
        </w:rPr>
        <w:t>“можна</w:t>
      </w:r>
      <w:proofErr w:type="spellEnd"/>
      <w:r w:rsidRPr="00815789">
        <w:rPr>
          <w:rFonts w:ascii="Calibri" w:eastAsia="Calibri" w:hAnsi="Calibri" w:cs="Times New Roman"/>
          <w:sz w:val="20"/>
          <w:szCs w:val="20"/>
          <w:lang w:val="uk-UA"/>
        </w:rPr>
        <w:t xml:space="preserve"> вкрасти </w:t>
      </w:r>
      <w:proofErr w:type="spellStart"/>
      <w:r w:rsidRPr="00815789">
        <w:rPr>
          <w:rFonts w:ascii="Calibri" w:eastAsia="Calibri" w:hAnsi="Calibri" w:cs="Times New Roman"/>
          <w:sz w:val="20"/>
          <w:szCs w:val="20"/>
          <w:lang w:val="uk-UA"/>
        </w:rPr>
        <w:t>дощ”</w:t>
      </w:r>
      <w:proofErr w:type="spellEnd"/>
      <w:r w:rsidRPr="00815789">
        <w:rPr>
          <w:rFonts w:ascii="Calibri" w:eastAsia="Calibri" w:hAnsi="Calibri" w:cs="Times New Roman"/>
          <w:sz w:val="20"/>
          <w:szCs w:val="20"/>
          <w:lang w:val="uk-UA"/>
        </w:rPr>
        <w:t>? Про все це та багато іншого ви зможете дізнатися у нас на лекції  від кандидата географічних наук, старшого наукового співробітника відділу фізики атмосфери Українського гідрометеорологічного інституту ДСНС України та НАН України Бориса Лєскова.</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w:t>
      </w:r>
      <w:r w:rsidRPr="00740D98">
        <w:rPr>
          <w:rFonts w:ascii="Calibri" w:eastAsia="Calibri" w:hAnsi="Calibri" w:cs="Times New Roman"/>
          <w:b/>
          <w:bCs/>
          <w:sz w:val="20"/>
          <w:szCs w:val="20"/>
          <w:lang w:val="ru-RU"/>
        </w:rPr>
        <w:t>“</w:t>
      </w:r>
      <w:proofErr w:type="spellStart"/>
      <w:r w:rsidRPr="00740D98">
        <w:rPr>
          <w:rFonts w:ascii="Calibri" w:eastAsia="Calibri" w:hAnsi="Calibri" w:cs="Times New Roman"/>
          <w:b/>
          <w:bCs/>
          <w:sz w:val="20"/>
          <w:szCs w:val="20"/>
          <w:lang w:val="ru-RU"/>
        </w:rPr>
        <w:t>Суперкомп’ютери</w:t>
      </w:r>
      <w:proofErr w:type="spellEnd"/>
      <w:r w:rsidRPr="00740D98">
        <w:rPr>
          <w:rFonts w:ascii="Calibri" w:eastAsia="Calibri" w:hAnsi="Calibri" w:cs="Times New Roman"/>
          <w:b/>
          <w:bCs/>
          <w:sz w:val="20"/>
          <w:szCs w:val="20"/>
          <w:lang w:val="ru-RU"/>
        </w:rPr>
        <w:t xml:space="preserve"> та </w:t>
      </w:r>
      <w:proofErr w:type="spellStart"/>
      <w:r w:rsidRPr="00740D98">
        <w:rPr>
          <w:rFonts w:ascii="Calibri" w:eastAsia="Calibri" w:hAnsi="Calibri" w:cs="Times New Roman"/>
          <w:b/>
          <w:bCs/>
          <w:sz w:val="20"/>
          <w:szCs w:val="20"/>
          <w:lang w:val="ru-RU"/>
        </w:rPr>
        <w:t>паралельні</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обчислення</w:t>
      </w:r>
      <w:proofErr w:type="spellEnd"/>
      <w:r w:rsidRPr="00740D98">
        <w:rPr>
          <w:rFonts w:ascii="Calibri" w:eastAsia="Calibri" w:hAnsi="Calibri" w:cs="Times New Roman"/>
          <w:b/>
          <w:bCs/>
          <w:sz w:val="20"/>
          <w:szCs w:val="20"/>
          <w:lang w:val="ru-RU"/>
        </w:rPr>
        <w:t>”</w:t>
      </w:r>
      <w:r w:rsidRPr="00815789">
        <w:rPr>
          <w:rFonts w:ascii="Calibri" w:eastAsia="Calibri" w:hAnsi="Calibri" w:cs="Times New Roman"/>
          <w:b/>
          <w:bCs/>
          <w:sz w:val="20"/>
          <w:szCs w:val="20"/>
          <w:lang w:val="uk-UA"/>
        </w:rPr>
        <w:t xml:space="preserve"> (5 грудня)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Дорошенко Анатолій Юхимович, завідувач відділом Інституту програмних систем НАН України, доктор фізико-математичних наук, професор НТУУ «КПІ імені Ігоря Сікорського».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Тези: Розробки сучасних інформаційних технологій характеризується широким використанням засобів паралельних обчислень, і зокрема, обчислювальних систем надвисокої потужності, що їх називають </w:t>
      </w:r>
      <w:proofErr w:type="spellStart"/>
      <w:r w:rsidRPr="00815789">
        <w:rPr>
          <w:rFonts w:ascii="Calibri" w:eastAsia="Calibri" w:hAnsi="Calibri" w:cs="Times New Roman"/>
          <w:sz w:val="20"/>
          <w:szCs w:val="20"/>
          <w:lang w:val="uk-UA"/>
        </w:rPr>
        <w:t>суперкомп’ютерними</w:t>
      </w:r>
      <w:proofErr w:type="spellEnd"/>
      <w:r w:rsidRPr="00815789">
        <w:rPr>
          <w:rFonts w:ascii="Calibri" w:eastAsia="Calibri" w:hAnsi="Calibri" w:cs="Times New Roman"/>
          <w:sz w:val="20"/>
          <w:szCs w:val="20"/>
          <w:lang w:val="uk-UA"/>
        </w:rPr>
        <w:t xml:space="preserve">.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У лекції пояснюються фундаментальні принципи побудови комп’ютерних систем паралельної дії, види та рівні паралелізму обчислень в таких системах та основні характеристики класу </w:t>
      </w:r>
      <w:proofErr w:type="spellStart"/>
      <w:r w:rsidRPr="00815789">
        <w:rPr>
          <w:rFonts w:ascii="Calibri" w:eastAsia="Calibri" w:hAnsi="Calibri" w:cs="Times New Roman"/>
          <w:sz w:val="20"/>
          <w:szCs w:val="20"/>
          <w:lang w:val="uk-UA"/>
        </w:rPr>
        <w:t>суперкомп’ютерних</w:t>
      </w:r>
      <w:proofErr w:type="spellEnd"/>
      <w:r w:rsidRPr="00815789">
        <w:rPr>
          <w:rFonts w:ascii="Calibri" w:eastAsia="Calibri" w:hAnsi="Calibri" w:cs="Times New Roman"/>
          <w:sz w:val="20"/>
          <w:szCs w:val="20"/>
          <w:lang w:val="uk-UA"/>
        </w:rPr>
        <w:t xml:space="preserve"> систем. На простих прикладах розкриваються головні парадигми програмування мультипроцесорних обчислень та деякі проблеми створення ефективних паралельних алгоритмів. Розглядаються важливі приклади </w:t>
      </w:r>
      <w:proofErr w:type="spellStart"/>
      <w:r w:rsidRPr="00815789">
        <w:rPr>
          <w:rFonts w:ascii="Calibri" w:eastAsia="Calibri" w:hAnsi="Calibri" w:cs="Times New Roman"/>
          <w:sz w:val="20"/>
          <w:szCs w:val="20"/>
          <w:lang w:val="uk-UA"/>
        </w:rPr>
        <w:t>суперкомп’ютерних</w:t>
      </w:r>
      <w:proofErr w:type="spellEnd"/>
      <w:r w:rsidRPr="00815789">
        <w:rPr>
          <w:rFonts w:ascii="Calibri" w:eastAsia="Calibri" w:hAnsi="Calibri" w:cs="Times New Roman"/>
          <w:sz w:val="20"/>
          <w:szCs w:val="20"/>
          <w:lang w:val="uk-UA"/>
        </w:rPr>
        <w:t xml:space="preserve"> застосувань у різних галузях науки і техніки.</w:t>
      </w:r>
    </w:p>
    <w:p w:rsidR="00740D98" w:rsidRPr="00815789" w:rsidRDefault="00740D98" w:rsidP="00740D98">
      <w:pPr>
        <w:ind w:firstLine="709"/>
        <w:jc w:val="both"/>
        <w:rPr>
          <w:rFonts w:ascii="Calibri" w:eastAsia="Calibri" w:hAnsi="Calibri" w:cs="Times New Roman"/>
          <w:sz w:val="20"/>
          <w:szCs w:val="20"/>
          <w:lang w:val="uk-UA"/>
        </w:rPr>
      </w:pPr>
    </w:p>
    <w:p w:rsidR="00740D98" w:rsidRPr="00740D98" w:rsidRDefault="00740D98" w:rsidP="00740D98">
      <w:pPr>
        <w:ind w:firstLine="709"/>
        <w:jc w:val="both"/>
        <w:rPr>
          <w:rFonts w:ascii="Calibri" w:eastAsia="Calibri" w:hAnsi="Calibri" w:cs="Times New Roman"/>
          <w:b/>
          <w:bCs/>
          <w:sz w:val="20"/>
          <w:szCs w:val="20"/>
          <w:lang w:val="ru-RU"/>
        </w:rPr>
      </w:pPr>
      <w:r w:rsidRPr="00815789">
        <w:rPr>
          <w:rFonts w:ascii="Calibri" w:eastAsia="Calibri" w:hAnsi="Calibri" w:cs="Times New Roman"/>
          <w:b/>
          <w:bCs/>
          <w:sz w:val="20"/>
          <w:szCs w:val="20"/>
          <w:lang w:val="uk-UA"/>
        </w:rPr>
        <w:t xml:space="preserve">Тема: </w:t>
      </w:r>
      <w:r w:rsidRPr="00740D98">
        <w:rPr>
          <w:rFonts w:ascii="Calibri" w:eastAsia="Calibri" w:hAnsi="Calibri" w:cs="Times New Roman"/>
          <w:b/>
          <w:bCs/>
          <w:sz w:val="20"/>
          <w:szCs w:val="20"/>
          <w:lang w:val="ru-RU"/>
        </w:rPr>
        <w:t>“</w:t>
      </w:r>
      <w:proofErr w:type="spellStart"/>
      <w:r w:rsidRPr="00740D98">
        <w:rPr>
          <w:rFonts w:ascii="Calibri" w:eastAsia="Calibri" w:hAnsi="Calibri" w:cs="Times New Roman"/>
          <w:b/>
          <w:bCs/>
          <w:sz w:val="20"/>
          <w:szCs w:val="20"/>
          <w:lang w:val="ru-RU"/>
        </w:rPr>
        <w:t>Теорія</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Ігор</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Системи</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голосування</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вибори</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і</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маніпуляції</w:t>
      </w:r>
      <w:proofErr w:type="spellEnd"/>
      <w:r w:rsidRPr="00740D98">
        <w:rPr>
          <w:rFonts w:ascii="Calibri" w:eastAsia="Calibri" w:hAnsi="Calibri" w:cs="Times New Roman"/>
          <w:b/>
          <w:bCs/>
          <w:sz w:val="20"/>
          <w:szCs w:val="20"/>
          <w:lang w:val="ru-RU"/>
        </w:rPr>
        <w:t>” (</w:t>
      </w:r>
      <w:r w:rsidRPr="00815789">
        <w:rPr>
          <w:rFonts w:ascii="Calibri" w:eastAsia="Calibri" w:hAnsi="Calibri" w:cs="Times New Roman"/>
          <w:b/>
          <w:bCs/>
          <w:sz w:val="20"/>
          <w:szCs w:val="20"/>
          <w:lang w:val="uk-UA"/>
        </w:rPr>
        <w:t>6 грудня</w:t>
      </w:r>
      <w:r w:rsidRPr="00740D98">
        <w:rPr>
          <w:rFonts w:ascii="Calibri" w:eastAsia="Calibri" w:hAnsi="Calibri" w:cs="Times New Roman"/>
          <w:b/>
          <w:bCs/>
          <w:sz w:val="20"/>
          <w:szCs w:val="20"/>
          <w:lang w:val="ru-RU"/>
        </w:rPr>
        <w:t>)</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w:t>
      </w:r>
      <w:proofErr w:type="spellStart"/>
      <w:r w:rsidRPr="00815789">
        <w:rPr>
          <w:rFonts w:ascii="Calibri" w:eastAsia="Calibri" w:hAnsi="Calibri" w:cs="Times New Roman"/>
          <w:sz w:val="20"/>
          <w:szCs w:val="20"/>
          <w:lang w:val="uk-UA"/>
        </w:rPr>
        <w:t>к.ф.-м.н</w:t>
      </w:r>
      <w:proofErr w:type="spellEnd"/>
      <w:r w:rsidRPr="00815789">
        <w:rPr>
          <w:rFonts w:ascii="Calibri" w:eastAsia="Calibri" w:hAnsi="Calibri" w:cs="Times New Roman"/>
          <w:sz w:val="20"/>
          <w:szCs w:val="20"/>
          <w:lang w:val="uk-UA"/>
        </w:rPr>
        <w:t xml:space="preserve">. старший науковий </w:t>
      </w:r>
      <w:proofErr w:type="spellStart"/>
      <w:r w:rsidRPr="00815789">
        <w:rPr>
          <w:rFonts w:ascii="Calibri" w:eastAsia="Calibri" w:hAnsi="Calibri" w:cs="Times New Roman"/>
          <w:sz w:val="20"/>
          <w:szCs w:val="20"/>
          <w:lang w:val="uk-UA"/>
        </w:rPr>
        <w:t>співробіник</w:t>
      </w:r>
      <w:proofErr w:type="spellEnd"/>
      <w:r w:rsidRPr="00815789">
        <w:rPr>
          <w:rFonts w:ascii="Calibri" w:eastAsia="Calibri" w:hAnsi="Calibri" w:cs="Times New Roman"/>
          <w:sz w:val="20"/>
          <w:szCs w:val="20"/>
          <w:lang w:val="uk-UA"/>
        </w:rPr>
        <w:t xml:space="preserve"> Інституту програмних систем НАНУ Олексій Ігнатенко</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Тези: Процедури голосування як спосіб знайти рішення, узгоджене з інтересами соціуму, виникли дуже давно. На сьогодні існує велика кількість дуже різних систем визначення необхідного результату у спорті, телевізійних шоу, різноманітних конкурсах і, звичайно, політиці. Різні системи голосування мають різні властивості, але не існує єдиного ідеального механізму.</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Теорія ігор розглядає цю ситуацію з точки зору стратегій, які можуть використати учасники голосування для досягнення найкращого результату. Оскільки кожен гравець ухвалює рішення незалежно та самостійно (принаймні в ідеалі), то зміна елементів гри можуть вплинути на поведінку виборців. Наприклад, поява у списку </w:t>
      </w:r>
      <w:proofErr w:type="spellStart"/>
      <w:r w:rsidRPr="00815789">
        <w:rPr>
          <w:rFonts w:ascii="Calibri" w:eastAsia="Calibri" w:hAnsi="Calibri" w:cs="Times New Roman"/>
          <w:sz w:val="20"/>
          <w:szCs w:val="20"/>
          <w:lang w:val="uk-UA"/>
        </w:rPr>
        <w:t>кандидата-спойлера</w:t>
      </w:r>
      <w:proofErr w:type="spellEnd"/>
      <w:r w:rsidRPr="00815789">
        <w:rPr>
          <w:rFonts w:ascii="Calibri" w:eastAsia="Calibri" w:hAnsi="Calibri" w:cs="Times New Roman"/>
          <w:sz w:val="20"/>
          <w:szCs w:val="20"/>
          <w:lang w:val="uk-UA"/>
        </w:rPr>
        <w:t>, який відбирає голоси у лідера, може суттєво змінити результат.</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На лекції ми дізнаємось:</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Які системи голосування існують та як вони визначають рішення у ситуації суперечливих інтересів?</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Чи завжди правило більшості дає підходяще рішення? Парадокси систем голосування.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Які існують механізми маніпуляції процедурами голосування і як їм можна протидіяти?</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w:t>
      </w:r>
      <w:r w:rsidRPr="00740D98">
        <w:rPr>
          <w:rFonts w:ascii="Calibri" w:eastAsia="Calibri" w:hAnsi="Calibri" w:cs="Times New Roman"/>
          <w:b/>
          <w:bCs/>
          <w:sz w:val="20"/>
          <w:szCs w:val="20"/>
          <w:lang w:val="ru-RU"/>
        </w:rPr>
        <w:t xml:space="preserve">“Як </w:t>
      </w:r>
      <w:proofErr w:type="spellStart"/>
      <w:r w:rsidRPr="00740D98">
        <w:rPr>
          <w:rFonts w:ascii="Calibri" w:eastAsia="Calibri" w:hAnsi="Calibri" w:cs="Times New Roman"/>
          <w:b/>
          <w:bCs/>
          <w:sz w:val="20"/>
          <w:szCs w:val="20"/>
          <w:lang w:val="ru-RU"/>
        </w:rPr>
        <w:t>жити</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довго</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і</w:t>
      </w:r>
      <w:proofErr w:type="spellEnd"/>
      <w:r w:rsidRPr="00740D98">
        <w:rPr>
          <w:rFonts w:ascii="Calibri" w:eastAsia="Calibri" w:hAnsi="Calibri" w:cs="Times New Roman"/>
          <w:b/>
          <w:bCs/>
          <w:sz w:val="20"/>
          <w:szCs w:val="20"/>
          <w:lang w:val="ru-RU"/>
        </w:rPr>
        <w:t xml:space="preserve"> без </w:t>
      </w:r>
      <w:proofErr w:type="spellStart"/>
      <w:r w:rsidRPr="00740D98">
        <w:rPr>
          <w:rFonts w:ascii="Calibri" w:eastAsia="Calibri" w:hAnsi="Calibri" w:cs="Times New Roman"/>
          <w:b/>
          <w:bCs/>
          <w:sz w:val="20"/>
          <w:szCs w:val="20"/>
          <w:lang w:val="ru-RU"/>
        </w:rPr>
        <w:t>стресу</w:t>
      </w:r>
      <w:proofErr w:type="spellEnd"/>
      <w:r w:rsidRPr="00740D98">
        <w:rPr>
          <w:rFonts w:ascii="Calibri" w:eastAsia="Calibri" w:hAnsi="Calibri" w:cs="Times New Roman"/>
          <w:b/>
          <w:bCs/>
          <w:sz w:val="20"/>
          <w:szCs w:val="20"/>
          <w:lang w:val="ru-RU"/>
        </w:rPr>
        <w:t>”</w:t>
      </w:r>
      <w:r w:rsidRPr="00815789">
        <w:rPr>
          <w:rFonts w:ascii="Calibri" w:eastAsia="Calibri" w:hAnsi="Calibri" w:cs="Times New Roman"/>
          <w:b/>
          <w:bCs/>
          <w:sz w:val="20"/>
          <w:szCs w:val="20"/>
          <w:lang w:val="uk-UA"/>
        </w:rPr>
        <w:t xml:space="preserve"> (12 грудня)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w:t>
      </w:r>
      <w:proofErr w:type="spellStart"/>
      <w:r w:rsidRPr="00815789">
        <w:rPr>
          <w:rFonts w:ascii="Calibri" w:eastAsia="Calibri" w:hAnsi="Calibri" w:cs="Times New Roman"/>
          <w:sz w:val="20"/>
          <w:szCs w:val="20"/>
          <w:lang w:val="uk-UA"/>
        </w:rPr>
        <w:t>к.б.н</w:t>
      </w:r>
      <w:proofErr w:type="spellEnd"/>
      <w:r w:rsidRPr="00815789">
        <w:rPr>
          <w:rFonts w:ascii="Calibri" w:eastAsia="Calibri" w:hAnsi="Calibri" w:cs="Times New Roman"/>
          <w:sz w:val="20"/>
          <w:szCs w:val="20"/>
          <w:lang w:val="uk-UA"/>
        </w:rPr>
        <w:t xml:space="preserve">., голова Ради молодих вчених НАН України, науковий співробітник відділу сигнальних систем клітини Інституту молекулярної біології та генетики НАН України Скороход Олександр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Тези:</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Стрес – це те, чого в сучасному світі просто неможливо уникнути. Втім, не все так погано. Адже, по-перше, кожна наша клітина та організм </w:t>
      </w:r>
      <w:proofErr w:type="spellStart"/>
      <w:r w:rsidRPr="00815789">
        <w:rPr>
          <w:rFonts w:ascii="Calibri" w:eastAsia="Calibri" w:hAnsi="Calibri" w:cs="Times New Roman"/>
          <w:sz w:val="20"/>
          <w:szCs w:val="20"/>
          <w:lang w:val="uk-UA"/>
        </w:rPr>
        <w:t>вцілому</w:t>
      </w:r>
      <w:proofErr w:type="spellEnd"/>
      <w:r w:rsidRPr="00815789">
        <w:rPr>
          <w:rFonts w:ascii="Calibri" w:eastAsia="Calibri" w:hAnsi="Calibri" w:cs="Times New Roman"/>
          <w:sz w:val="20"/>
          <w:szCs w:val="20"/>
          <w:lang w:val="uk-UA"/>
        </w:rPr>
        <w:t xml:space="preserve"> мають </w:t>
      </w:r>
      <w:proofErr w:type="spellStart"/>
      <w:r w:rsidRPr="00815789">
        <w:rPr>
          <w:rFonts w:ascii="Calibri" w:eastAsia="Calibri" w:hAnsi="Calibri" w:cs="Times New Roman"/>
          <w:sz w:val="20"/>
          <w:szCs w:val="20"/>
          <w:lang w:val="uk-UA"/>
        </w:rPr>
        <w:t>еволюційно</w:t>
      </w:r>
      <w:proofErr w:type="spellEnd"/>
      <w:r w:rsidRPr="00815789">
        <w:rPr>
          <w:rFonts w:ascii="Calibri" w:eastAsia="Calibri" w:hAnsi="Calibri" w:cs="Times New Roman"/>
          <w:sz w:val="20"/>
          <w:szCs w:val="20"/>
          <w:lang w:val="uk-UA"/>
        </w:rPr>
        <w:t xml:space="preserve"> відпрацьовані механізми захисту від стресу. А по-друге, є стрес позитивний (</w:t>
      </w:r>
      <w:proofErr w:type="spellStart"/>
      <w:r w:rsidRPr="00815789">
        <w:rPr>
          <w:rFonts w:ascii="Calibri" w:eastAsia="Calibri" w:hAnsi="Calibri" w:cs="Times New Roman"/>
          <w:sz w:val="20"/>
          <w:szCs w:val="20"/>
          <w:lang w:val="uk-UA"/>
        </w:rPr>
        <w:t>еустрес</w:t>
      </w:r>
      <w:proofErr w:type="spellEnd"/>
      <w:r w:rsidRPr="00815789">
        <w:rPr>
          <w:rFonts w:ascii="Calibri" w:eastAsia="Calibri" w:hAnsi="Calibri" w:cs="Times New Roman"/>
          <w:sz w:val="20"/>
          <w:szCs w:val="20"/>
          <w:lang w:val="uk-UA"/>
        </w:rPr>
        <w:t xml:space="preserve">), дія якого на організм стимулююча.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Як знайти баланс між </w:t>
      </w:r>
      <w:proofErr w:type="spellStart"/>
      <w:r w:rsidRPr="00815789">
        <w:rPr>
          <w:rFonts w:ascii="Calibri" w:eastAsia="Calibri" w:hAnsi="Calibri" w:cs="Times New Roman"/>
          <w:sz w:val="20"/>
          <w:szCs w:val="20"/>
          <w:lang w:val="uk-UA"/>
        </w:rPr>
        <w:t>еустресом</w:t>
      </w:r>
      <w:proofErr w:type="spellEnd"/>
      <w:r w:rsidRPr="00815789">
        <w:rPr>
          <w:rFonts w:ascii="Calibri" w:eastAsia="Calibri" w:hAnsi="Calibri" w:cs="Times New Roman"/>
          <w:sz w:val="20"/>
          <w:szCs w:val="20"/>
          <w:lang w:val="uk-UA"/>
        </w:rPr>
        <w:t xml:space="preserve"> і </w:t>
      </w:r>
      <w:proofErr w:type="spellStart"/>
      <w:r w:rsidRPr="00815789">
        <w:rPr>
          <w:rFonts w:ascii="Calibri" w:eastAsia="Calibri" w:hAnsi="Calibri" w:cs="Times New Roman"/>
          <w:sz w:val="20"/>
          <w:szCs w:val="20"/>
          <w:lang w:val="uk-UA"/>
        </w:rPr>
        <w:t>дистресом</w:t>
      </w:r>
      <w:proofErr w:type="spellEnd"/>
      <w:r w:rsidRPr="00815789">
        <w:rPr>
          <w:rFonts w:ascii="Calibri" w:eastAsia="Calibri" w:hAnsi="Calibri" w:cs="Times New Roman"/>
          <w:sz w:val="20"/>
          <w:szCs w:val="20"/>
          <w:lang w:val="uk-UA"/>
        </w:rPr>
        <w:t xml:space="preserve"> та жити довго? Про це поговоримо під час Лекції.</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center"/>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У 2019 році</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w:t>
      </w:r>
      <w:r w:rsidRPr="00740D98">
        <w:rPr>
          <w:rFonts w:ascii="Calibri" w:eastAsia="Calibri" w:hAnsi="Calibri" w:cs="Times New Roman"/>
          <w:b/>
          <w:bCs/>
          <w:sz w:val="20"/>
          <w:szCs w:val="20"/>
          <w:lang w:val="ru-RU"/>
        </w:rPr>
        <w:t xml:space="preserve">“Алгебра </w:t>
      </w:r>
      <w:proofErr w:type="spellStart"/>
      <w:r w:rsidRPr="00740D98">
        <w:rPr>
          <w:rFonts w:ascii="Calibri" w:eastAsia="Calibri" w:hAnsi="Calibri" w:cs="Times New Roman"/>
          <w:b/>
          <w:bCs/>
          <w:sz w:val="20"/>
          <w:szCs w:val="20"/>
          <w:lang w:val="ru-RU"/>
        </w:rPr>
        <w:t>і</w:t>
      </w:r>
      <w:proofErr w:type="spellEnd"/>
      <w:r w:rsidRPr="00740D98">
        <w:rPr>
          <w:rFonts w:ascii="Calibri" w:eastAsia="Calibri" w:hAnsi="Calibri" w:cs="Times New Roman"/>
          <w:b/>
          <w:bCs/>
          <w:sz w:val="20"/>
          <w:szCs w:val="20"/>
          <w:lang w:val="ru-RU"/>
        </w:rPr>
        <w:t xml:space="preserve"> числа: </w:t>
      </w:r>
      <w:proofErr w:type="spellStart"/>
      <w:r w:rsidRPr="00740D98">
        <w:rPr>
          <w:rFonts w:ascii="Calibri" w:eastAsia="Calibri" w:hAnsi="Calibri" w:cs="Times New Roman"/>
          <w:b/>
          <w:bCs/>
          <w:sz w:val="20"/>
          <w:szCs w:val="20"/>
          <w:lang w:val="ru-RU"/>
        </w:rPr>
        <w:t>історія</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сьогодення</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виклики</w:t>
      </w:r>
      <w:proofErr w:type="spellEnd"/>
      <w:r w:rsidRPr="00740D98">
        <w:rPr>
          <w:rFonts w:ascii="Calibri" w:eastAsia="Calibri" w:hAnsi="Calibri" w:cs="Times New Roman"/>
          <w:b/>
          <w:bCs/>
          <w:sz w:val="20"/>
          <w:szCs w:val="20"/>
          <w:lang w:val="ru-RU"/>
        </w:rPr>
        <w:t>”</w:t>
      </w:r>
      <w:r w:rsidRPr="00815789">
        <w:rPr>
          <w:rFonts w:ascii="Calibri" w:eastAsia="Calibri" w:hAnsi="Calibri" w:cs="Times New Roman"/>
          <w:b/>
          <w:bCs/>
          <w:sz w:val="20"/>
          <w:szCs w:val="20"/>
          <w:lang w:val="uk-UA"/>
        </w:rPr>
        <w:t xml:space="preserve"> (18 січня)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Доповідач: Тарас Павлов</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Теми, які будемо розглядати: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1. перші числа і спроби рахувати, різні числові системи</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2. торгівля. поява від’ємних чисел</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3. геометрія. нерозумні числа, дроби</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4. квадратні рівняння, алгебраїчні числа</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5. </w:t>
      </w:r>
      <w:proofErr w:type="spellStart"/>
      <w:r w:rsidRPr="00815789">
        <w:rPr>
          <w:rFonts w:ascii="Calibri" w:eastAsia="Calibri" w:hAnsi="Calibri" w:cs="Times New Roman"/>
          <w:sz w:val="20"/>
          <w:szCs w:val="20"/>
          <w:lang w:val="uk-UA"/>
        </w:rPr>
        <w:t>трансцедентні</w:t>
      </w:r>
      <w:proofErr w:type="spellEnd"/>
      <w:r w:rsidRPr="00815789">
        <w:rPr>
          <w:rFonts w:ascii="Calibri" w:eastAsia="Calibri" w:hAnsi="Calibri" w:cs="Times New Roman"/>
          <w:sz w:val="20"/>
          <w:szCs w:val="20"/>
          <w:lang w:val="uk-UA"/>
        </w:rPr>
        <w:t xml:space="preserve"> числа, дійсні числа, континуум</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6. а що було б якби Наполеон виграв війну? p-</w:t>
      </w:r>
      <w:proofErr w:type="spellStart"/>
      <w:r w:rsidRPr="00815789">
        <w:rPr>
          <w:rFonts w:ascii="Calibri" w:eastAsia="Calibri" w:hAnsi="Calibri" w:cs="Times New Roman"/>
          <w:sz w:val="20"/>
          <w:szCs w:val="20"/>
          <w:lang w:val="uk-UA"/>
        </w:rPr>
        <w:t>адичні</w:t>
      </w:r>
      <w:proofErr w:type="spellEnd"/>
      <w:r w:rsidRPr="00815789">
        <w:rPr>
          <w:rFonts w:ascii="Calibri" w:eastAsia="Calibri" w:hAnsi="Calibri" w:cs="Times New Roman"/>
          <w:sz w:val="20"/>
          <w:szCs w:val="20"/>
          <w:lang w:val="uk-UA"/>
        </w:rPr>
        <w:t xml:space="preserve"> числа</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7. замкненість відносно поліноміальних рівнянь. комплексні числа, основна теорема алгебри</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8. універсальна алгебра, </w:t>
      </w:r>
      <w:proofErr w:type="spellStart"/>
      <w:r w:rsidRPr="00815789">
        <w:rPr>
          <w:rFonts w:ascii="Calibri" w:eastAsia="Calibri" w:hAnsi="Calibri" w:cs="Times New Roman"/>
          <w:sz w:val="20"/>
          <w:szCs w:val="20"/>
          <w:lang w:val="uk-UA"/>
        </w:rPr>
        <w:t>абелеві</w:t>
      </w:r>
      <w:proofErr w:type="spellEnd"/>
      <w:r w:rsidRPr="00815789">
        <w:rPr>
          <w:rFonts w:ascii="Calibri" w:eastAsia="Calibri" w:hAnsi="Calibri" w:cs="Times New Roman"/>
          <w:sz w:val="20"/>
          <w:szCs w:val="20"/>
          <w:lang w:val="uk-UA"/>
        </w:rPr>
        <w:t xml:space="preserve"> групи і числа</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9. що далі? </w:t>
      </w:r>
      <w:proofErr w:type="spellStart"/>
      <w:r w:rsidRPr="00815789">
        <w:rPr>
          <w:rFonts w:ascii="Calibri" w:eastAsia="Calibri" w:hAnsi="Calibri" w:cs="Times New Roman"/>
          <w:sz w:val="20"/>
          <w:szCs w:val="20"/>
          <w:lang w:val="uk-UA"/>
        </w:rPr>
        <w:t>кватерніони</w:t>
      </w:r>
      <w:proofErr w:type="spellEnd"/>
      <w:r w:rsidRPr="00815789">
        <w:rPr>
          <w:rFonts w:ascii="Calibri" w:eastAsia="Calibri" w:hAnsi="Calibri" w:cs="Times New Roman"/>
          <w:sz w:val="20"/>
          <w:szCs w:val="20"/>
          <w:lang w:val="uk-UA"/>
        </w:rPr>
        <w:t xml:space="preserve"> і інші розширення чисел</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w:t>
      </w:r>
      <w:r w:rsidRPr="00740D98">
        <w:rPr>
          <w:rFonts w:ascii="Calibri" w:eastAsia="Calibri" w:hAnsi="Calibri" w:cs="Times New Roman"/>
          <w:b/>
          <w:bCs/>
          <w:sz w:val="20"/>
          <w:szCs w:val="20"/>
          <w:lang w:val="ru-RU"/>
        </w:rPr>
        <w:t>“</w:t>
      </w:r>
      <w:proofErr w:type="spellStart"/>
      <w:r w:rsidRPr="00740D98">
        <w:rPr>
          <w:rFonts w:ascii="Calibri" w:eastAsia="Calibri" w:hAnsi="Calibri" w:cs="Times New Roman"/>
          <w:b/>
          <w:bCs/>
          <w:sz w:val="20"/>
          <w:szCs w:val="20"/>
          <w:lang w:val="ru-RU"/>
        </w:rPr>
        <w:t>Теорія</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ігор</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і</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алгоритми</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парування</w:t>
      </w:r>
      <w:proofErr w:type="spellEnd"/>
      <w:r w:rsidRPr="00740D98">
        <w:rPr>
          <w:rFonts w:ascii="Calibri" w:eastAsia="Calibri" w:hAnsi="Calibri" w:cs="Times New Roman"/>
          <w:b/>
          <w:bCs/>
          <w:sz w:val="20"/>
          <w:szCs w:val="20"/>
          <w:lang w:val="ru-RU"/>
        </w:rPr>
        <w:t>”</w:t>
      </w:r>
      <w:r w:rsidRPr="00815789">
        <w:rPr>
          <w:rFonts w:ascii="Calibri" w:eastAsia="Calibri" w:hAnsi="Calibri" w:cs="Times New Roman"/>
          <w:b/>
          <w:bCs/>
          <w:sz w:val="20"/>
          <w:szCs w:val="20"/>
          <w:lang w:val="uk-UA"/>
        </w:rPr>
        <w:t xml:space="preserve"> (27 лютого)</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w:t>
      </w:r>
      <w:proofErr w:type="spellStart"/>
      <w:r w:rsidRPr="00815789">
        <w:rPr>
          <w:rFonts w:ascii="Calibri" w:eastAsia="Calibri" w:hAnsi="Calibri" w:cs="Times New Roman"/>
          <w:sz w:val="20"/>
          <w:szCs w:val="20"/>
          <w:lang w:val="uk-UA"/>
        </w:rPr>
        <w:t>к.ф.-м.н</w:t>
      </w:r>
      <w:proofErr w:type="spellEnd"/>
      <w:r w:rsidRPr="00815789">
        <w:rPr>
          <w:rFonts w:ascii="Calibri" w:eastAsia="Calibri" w:hAnsi="Calibri" w:cs="Times New Roman"/>
          <w:sz w:val="20"/>
          <w:szCs w:val="20"/>
          <w:lang w:val="uk-UA"/>
        </w:rPr>
        <w:t xml:space="preserve">. старший науковий </w:t>
      </w:r>
      <w:proofErr w:type="spellStart"/>
      <w:r w:rsidRPr="00815789">
        <w:rPr>
          <w:rFonts w:ascii="Calibri" w:eastAsia="Calibri" w:hAnsi="Calibri" w:cs="Times New Roman"/>
          <w:sz w:val="20"/>
          <w:szCs w:val="20"/>
          <w:lang w:val="uk-UA"/>
        </w:rPr>
        <w:t>співробіник</w:t>
      </w:r>
      <w:proofErr w:type="spellEnd"/>
      <w:r w:rsidRPr="00815789">
        <w:rPr>
          <w:rFonts w:ascii="Calibri" w:eastAsia="Calibri" w:hAnsi="Calibri" w:cs="Times New Roman"/>
          <w:sz w:val="20"/>
          <w:szCs w:val="20"/>
          <w:lang w:val="uk-UA"/>
        </w:rPr>
        <w:t xml:space="preserve"> Інституту програмних систем НАНУ Олексій Ігнатенко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Тези: Нобелівська премія з економіки за 2012 рік була присуджена </w:t>
      </w:r>
      <w:proofErr w:type="spellStart"/>
      <w:r w:rsidRPr="00815789">
        <w:rPr>
          <w:rFonts w:ascii="Calibri" w:eastAsia="Calibri" w:hAnsi="Calibri" w:cs="Times New Roman"/>
          <w:sz w:val="20"/>
          <w:szCs w:val="20"/>
          <w:lang w:val="uk-UA"/>
        </w:rPr>
        <w:t>Ллойду</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Шеплі</w:t>
      </w:r>
      <w:proofErr w:type="spellEnd"/>
      <w:r w:rsidRPr="00815789">
        <w:rPr>
          <w:rFonts w:ascii="Calibri" w:eastAsia="Calibri" w:hAnsi="Calibri" w:cs="Times New Roman"/>
          <w:sz w:val="20"/>
          <w:szCs w:val="20"/>
          <w:lang w:val="uk-UA"/>
        </w:rPr>
        <w:t xml:space="preserve"> і </w:t>
      </w:r>
      <w:proofErr w:type="spellStart"/>
      <w:r w:rsidRPr="00815789">
        <w:rPr>
          <w:rFonts w:ascii="Calibri" w:eastAsia="Calibri" w:hAnsi="Calibri" w:cs="Times New Roman"/>
          <w:sz w:val="20"/>
          <w:szCs w:val="20"/>
          <w:lang w:val="uk-UA"/>
        </w:rPr>
        <w:t>Алвіну</w:t>
      </w:r>
      <w:proofErr w:type="spellEnd"/>
      <w:r w:rsidRPr="00815789">
        <w:rPr>
          <w:rFonts w:ascii="Calibri" w:eastAsia="Calibri" w:hAnsi="Calibri" w:cs="Times New Roman"/>
          <w:sz w:val="20"/>
          <w:szCs w:val="20"/>
          <w:lang w:val="uk-UA"/>
        </w:rPr>
        <w:t xml:space="preserve"> Роту за розробку теорії стійких парувань та застосування її до створення ринків. Традиційний економічний аналіз розглядає ринки, в яких ціна балансується попитом-пропозицією. І часто ринок є таким, наприклад, ринок нафти.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Але іноді виникають ситуації, коли гроші </w:t>
      </w:r>
      <w:proofErr w:type="spellStart"/>
      <w:r w:rsidRPr="00815789">
        <w:rPr>
          <w:rFonts w:ascii="Calibri" w:eastAsia="Calibri" w:hAnsi="Calibri" w:cs="Times New Roman"/>
          <w:sz w:val="20"/>
          <w:szCs w:val="20"/>
          <w:lang w:val="uk-UA"/>
        </w:rPr>
        <w:t>“не</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працюють”</w:t>
      </w:r>
      <w:proofErr w:type="spellEnd"/>
      <w:r w:rsidRPr="00815789">
        <w:rPr>
          <w:rFonts w:ascii="Calibri" w:eastAsia="Calibri" w:hAnsi="Calibri" w:cs="Times New Roman"/>
          <w:sz w:val="20"/>
          <w:szCs w:val="20"/>
          <w:lang w:val="uk-UA"/>
        </w:rPr>
        <w:t xml:space="preserve">. Наприклад, навчання у ВНЗ безкоштовне (принаймні бюджетні місця), але потрібно вирішити, хто потрапить у який університет чи інститут. Інший приклад: донорство органів. Плата за органи визнається неетичною з багатьох міркувань, ви не можете купити нирку (легально). Тим не менше є люди, які хотіли би стати донорами для своїх близьких. Такі ринки отримали назву </w:t>
      </w:r>
      <w:proofErr w:type="spellStart"/>
      <w:r w:rsidRPr="00815789">
        <w:rPr>
          <w:rFonts w:ascii="Calibri" w:eastAsia="Calibri" w:hAnsi="Calibri" w:cs="Times New Roman"/>
          <w:sz w:val="20"/>
          <w:szCs w:val="20"/>
          <w:lang w:val="uk-UA"/>
        </w:rPr>
        <w:t>matching</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markets</w:t>
      </w:r>
      <w:proofErr w:type="spellEnd"/>
      <w:r w:rsidRPr="00815789">
        <w:rPr>
          <w:rFonts w:ascii="Calibri" w:eastAsia="Calibri" w:hAnsi="Calibri" w:cs="Times New Roman"/>
          <w:sz w:val="20"/>
          <w:szCs w:val="20"/>
          <w:lang w:val="uk-UA"/>
        </w:rPr>
        <w:t xml:space="preserve"> (ринки з паруванням).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Ці й інші проблеми розв’язуються за допомогою алгоритму </w:t>
      </w:r>
      <w:proofErr w:type="spellStart"/>
      <w:r w:rsidRPr="00815789">
        <w:rPr>
          <w:rFonts w:ascii="Calibri" w:eastAsia="Calibri" w:hAnsi="Calibri" w:cs="Times New Roman"/>
          <w:sz w:val="20"/>
          <w:szCs w:val="20"/>
          <w:lang w:val="uk-UA"/>
        </w:rPr>
        <w:t>Гейла-Шеплі</w:t>
      </w:r>
      <w:proofErr w:type="spellEnd"/>
      <w:r w:rsidRPr="00815789">
        <w:rPr>
          <w:rFonts w:ascii="Calibri" w:eastAsia="Calibri" w:hAnsi="Calibri" w:cs="Times New Roman"/>
          <w:sz w:val="20"/>
          <w:szCs w:val="20"/>
          <w:lang w:val="uk-UA"/>
        </w:rPr>
        <w:t xml:space="preserve"> - алгоритму, що виник у 50х роках минулого століття як результат рішення кооперативної гри і через 40 років був застосований </w:t>
      </w:r>
      <w:proofErr w:type="spellStart"/>
      <w:r w:rsidRPr="00815789">
        <w:rPr>
          <w:rFonts w:ascii="Calibri" w:eastAsia="Calibri" w:hAnsi="Calibri" w:cs="Times New Roman"/>
          <w:sz w:val="20"/>
          <w:szCs w:val="20"/>
          <w:lang w:val="uk-UA"/>
        </w:rPr>
        <w:t>Алвіном</w:t>
      </w:r>
      <w:proofErr w:type="spellEnd"/>
      <w:r w:rsidRPr="00815789">
        <w:rPr>
          <w:rFonts w:ascii="Calibri" w:eastAsia="Calibri" w:hAnsi="Calibri" w:cs="Times New Roman"/>
          <w:sz w:val="20"/>
          <w:szCs w:val="20"/>
          <w:lang w:val="uk-UA"/>
        </w:rPr>
        <w:t xml:space="preserve"> Ротом для створення працюючого ринку донорського обміну нирками. Пізніше виявилося, що аналіз і синтез ринків добре застосовується для розуміння роботи таких екосистем, як </w:t>
      </w:r>
      <w:proofErr w:type="spellStart"/>
      <w:r w:rsidRPr="00815789">
        <w:rPr>
          <w:rFonts w:ascii="Calibri" w:eastAsia="Calibri" w:hAnsi="Calibri" w:cs="Times New Roman"/>
          <w:sz w:val="20"/>
          <w:szCs w:val="20"/>
          <w:lang w:val="uk-UA"/>
        </w:rPr>
        <w:t>Amazon</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Uber</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Airbnb</w:t>
      </w:r>
      <w:proofErr w:type="spellEnd"/>
      <w:r w:rsidRPr="00815789">
        <w:rPr>
          <w:rFonts w:ascii="Calibri" w:eastAsia="Calibri" w:hAnsi="Calibri" w:cs="Times New Roman"/>
          <w:sz w:val="20"/>
          <w:szCs w:val="20"/>
          <w:lang w:val="uk-UA"/>
        </w:rPr>
        <w:t xml:space="preserve"> та інших. Кожен із них створив свій ринок. В лекції ми поговоримо про алгоритми парування, їх застосування до конкретних кейсів та розглянемо основні проблеми створення ринків.</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w:t>
      </w:r>
      <w:r w:rsidRPr="00740D98">
        <w:rPr>
          <w:rFonts w:ascii="Calibri" w:eastAsia="Calibri" w:hAnsi="Calibri" w:cs="Times New Roman"/>
          <w:b/>
          <w:bCs/>
          <w:sz w:val="20"/>
          <w:szCs w:val="20"/>
          <w:lang w:val="ru-RU"/>
        </w:rPr>
        <w:t>“</w:t>
      </w:r>
      <w:proofErr w:type="spellStart"/>
      <w:r w:rsidRPr="00740D98">
        <w:rPr>
          <w:rFonts w:ascii="Calibri" w:eastAsia="Calibri" w:hAnsi="Calibri" w:cs="Times New Roman"/>
          <w:b/>
          <w:bCs/>
          <w:sz w:val="20"/>
          <w:szCs w:val="20"/>
          <w:lang w:val="ru-RU"/>
        </w:rPr>
        <w:t>Сучасні</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квантові</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технології</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захисту</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інформації</w:t>
      </w:r>
      <w:proofErr w:type="spellEnd"/>
      <w:r w:rsidRPr="00740D98">
        <w:rPr>
          <w:rFonts w:ascii="Calibri" w:eastAsia="Calibri" w:hAnsi="Calibri" w:cs="Times New Roman"/>
          <w:b/>
          <w:bCs/>
          <w:sz w:val="20"/>
          <w:szCs w:val="20"/>
          <w:lang w:val="ru-RU"/>
        </w:rPr>
        <w:t>”</w:t>
      </w:r>
      <w:r w:rsidRPr="00815789">
        <w:rPr>
          <w:rFonts w:ascii="Calibri" w:eastAsia="Calibri" w:hAnsi="Calibri" w:cs="Times New Roman"/>
          <w:b/>
          <w:bCs/>
          <w:sz w:val="20"/>
          <w:szCs w:val="20"/>
          <w:lang w:val="uk-UA"/>
        </w:rPr>
        <w:t xml:space="preserve"> (13 березня)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w:t>
      </w:r>
      <w:proofErr w:type="spellStart"/>
      <w:r w:rsidRPr="00815789">
        <w:rPr>
          <w:rFonts w:ascii="Calibri" w:eastAsia="Calibri" w:hAnsi="Calibri" w:cs="Times New Roman"/>
          <w:sz w:val="20"/>
          <w:szCs w:val="20"/>
          <w:lang w:val="uk-UA"/>
        </w:rPr>
        <w:t>д.т.н</w:t>
      </w:r>
      <w:proofErr w:type="spellEnd"/>
      <w:r w:rsidRPr="00815789">
        <w:rPr>
          <w:rFonts w:ascii="Calibri" w:eastAsia="Calibri" w:hAnsi="Calibri" w:cs="Times New Roman"/>
          <w:sz w:val="20"/>
          <w:szCs w:val="20"/>
          <w:lang w:val="uk-UA"/>
        </w:rPr>
        <w:t xml:space="preserve">., професор кафедри безпеки інформаційних технологій Національного авіаційного університету  </w:t>
      </w:r>
      <w:proofErr w:type="spellStart"/>
      <w:r w:rsidRPr="00815789">
        <w:rPr>
          <w:rFonts w:ascii="Calibri" w:eastAsia="Calibri" w:hAnsi="Calibri" w:cs="Times New Roman"/>
          <w:sz w:val="20"/>
          <w:szCs w:val="20"/>
          <w:lang w:val="uk-UA"/>
        </w:rPr>
        <w:t>Sergiy</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Gnatyuk</w:t>
      </w:r>
      <w:proofErr w:type="spellEnd"/>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Тези: Під час доповіді слухачі дізнаються про:</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виклики і загрози сучасним системам захисту даних;</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 проблеми симетричної та асиметричної криптографії; </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принципові відмінності квантової криптографії від традиційної (не квантової);</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lastRenderedPageBreak/>
        <w:t>- постулати квантової механіки, на яких ґрунтується стійкість квантово-криптографічних методів захисту інформації;</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 кубіти, </w:t>
      </w:r>
      <w:proofErr w:type="spellStart"/>
      <w:r w:rsidRPr="00815789">
        <w:rPr>
          <w:rFonts w:ascii="Calibri" w:eastAsia="Calibri" w:hAnsi="Calibri" w:cs="Times New Roman"/>
          <w:sz w:val="20"/>
          <w:szCs w:val="20"/>
          <w:lang w:val="uk-UA"/>
        </w:rPr>
        <w:t>кудити</w:t>
      </w:r>
      <w:proofErr w:type="spellEnd"/>
      <w:r w:rsidRPr="00815789">
        <w:rPr>
          <w:rFonts w:ascii="Calibri" w:eastAsia="Calibri" w:hAnsi="Calibri" w:cs="Times New Roman"/>
          <w:sz w:val="20"/>
          <w:szCs w:val="20"/>
          <w:lang w:val="uk-UA"/>
        </w:rPr>
        <w:t xml:space="preserve"> і квантові кореляції;</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напрямки розвитку квантових технологій захисту інформації (квантовий розподіл ключів, квантовий прямий безпечний зв'язок тощо);</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 квантовий </w:t>
      </w:r>
      <w:proofErr w:type="spellStart"/>
      <w:r w:rsidRPr="00815789">
        <w:rPr>
          <w:rFonts w:ascii="Calibri" w:eastAsia="Calibri" w:hAnsi="Calibri" w:cs="Times New Roman"/>
          <w:sz w:val="20"/>
          <w:szCs w:val="20"/>
          <w:lang w:val="uk-UA"/>
        </w:rPr>
        <w:t>хакінг</w:t>
      </w:r>
      <w:proofErr w:type="spellEnd"/>
      <w:r w:rsidRPr="00815789">
        <w:rPr>
          <w:rFonts w:ascii="Calibri" w:eastAsia="Calibri" w:hAnsi="Calibri" w:cs="Times New Roman"/>
          <w:sz w:val="20"/>
          <w:szCs w:val="20"/>
          <w:lang w:val="uk-UA"/>
        </w:rPr>
        <w:t xml:space="preserve"> та інші відомі порушення квантової безпеки;</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 сучасні комерційні рішення в галузі квантової криптографії від провідних світових </w:t>
      </w:r>
      <w:proofErr w:type="spellStart"/>
      <w:r w:rsidRPr="00815789">
        <w:rPr>
          <w:rFonts w:ascii="Calibri" w:eastAsia="Calibri" w:hAnsi="Calibri" w:cs="Times New Roman"/>
          <w:sz w:val="20"/>
          <w:szCs w:val="20"/>
          <w:lang w:val="uk-UA"/>
        </w:rPr>
        <w:t>вендорів</w:t>
      </w:r>
      <w:proofErr w:type="spellEnd"/>
      <w:r w:rsidRPr="00815789">
        <w:rPr>
          <w:rFonts w:ascii="Calibri" w:eastAsia="Calibri" w:hAnsi="Calibri" w:cs="Times New Roman"/>
          <w:sz w:val="20"/>
          <w:szCs w:val="20"/>
          <w:lang w:val="uk-UA"/>
        </w:rPr>
        <w:t>;</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глобальні світові проекти і тренди розвитку квантових технологій захисту інформації.</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w:t>
      </w:r>
      <w:r w:rsidRPr="00740D98">
        <w:rPr>
          <w:rFonts w:ascii="Calibri" w:eastAsia="Calibri" w:hAnsi="Calibri" w:cs="Times New Roman"/>
          <w:b/>
          <w:bCs/>
          <w:sz w:val="20"/>
          <w:szCs w:val="20"/>
          <w:lang w:val="ru-RU"/>
        </w:rPr>
        <w:t>“</w:t>
      </w:r>
      <w:r w:rsidRPr="00815789">
        <w:rPr>
          <w:rFonts w:ascii="Calibri" w:eastAsia="Calibri" w:hAnsi="Calibri" w:cs="Times New Roman"/>
          <w:b/>
          <w:bCs/>
          <w:sz w:val="20"/>
          <w:szCs w:val="20"/>
          <w:lang w:val="uk-UA"/>
        </w:rPr>
        <w:t>Міста майбутнього: чи зможе мрія вирішити проблеми людства?</w:t>
      </w:r>
      <w:r w:rsidRPr="00740D98">
        <w:rPr>
          <w:rFonts w:ascii="Calibri" w:eastAsia="Calibri" w:hAnsi="Calibri" w:cs="Times New Roman"/>
          <w:b/>
          <w:bCs/>
          <w:sz w:val="20"/>
          <w:szCs w:val="20"/>
          <w:lang w:val="ru-RU"/>
        </w:rPr>
        <w:t>”</w:t>
      </w:r>
      <w:r w:rsidRPr="00815789">
        <w:rPr>
          <w:rFonts w:ascii="Calibri" w:eastAsia="Calibri" w:hAnsi="Calibri" w:cs="Times New Roman"/>
          <w:b/>
          <w:bCs/>
          <w:sz w:val="20"/>
          <w:szCs w:val="20"/>
          <w:lang w:val="uk-UA"/>
        </w:rPr>
        <w:t xml:space="preserve"> (18 березня)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w:t>
      </w:r>
      <w:proofErr w:type="spellStart"/>
      <w:r w:rsidRPr="00815789">
        <w:rPr>
          <w:rFonts w:ascii="Calibri" w:eastAsia="Calibri" w:hAnsi="Calibri" w:cs="Times New Roman"/>
          <w:sz w:val="20"/>
          <w:szCs w:val="20"/>
          <w:lang w:val="uk-UA"/>
        </w:rPr>
        <w:t>к.е.н</w:t>
      </w:r>
      <w:proofErr w:type="spellEnd"/>
      <w:r w:rsidRPr="00815789">
        <w:rPr>
          <w:rFonts w:ascii="Calibri" w:eastAsia="Calibri" w:hAnsi="Calibri" w:cs="Times New Roman"/>
          <w:sz w:val="20"/>
          <w:szCs w:val="20"/>
          <w:lang w:val="uk-UA"/>
        </w:rPr>
        <w:t>., доцент кафедри міжнародного бізнесу Інституту міжнародних відносин Київського національного університету імені Тараса Шевченка Марина Хмара</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Тези: На лекції ми поговоримо, про те, що являє собою розумне місто або район; про  застосування передових технологій (</w:t>
      </w:r>
      <w:proofErr w:type="spellStart"/>
      <w:r w:rsidRPr="00815789">
        <w:rPr>
          <w:rFonts w:ascii="Calibri" w:eastAsia="Calibri" w:hAnsi="Calibri" w:cs="Times New Roman"/>
          <w:sz w:val="20"/>
          <w:szCs w:val="20"/>
          <w:lang w:val="uk-UA"/>
        </w:rPr>
        <w:t>аквапоніка</w:t>
      </w:r>
      <w:proofErr w:type="spellEnd"/>
      <w:r w:rsidRPr="00815789">
        <w:rPr>
          <w:rFonts w:ascii="Calibri" w:eastAsia="Calibri" w:hAnsi="Calibri" w:cs="Times New Roman"/>
          <w:sz w:val="20"/>
          <w:szCs w:val="20"/>
          <w:lang w:val="uk-UA"/>
        </w:rPr>
        <w:t xml:space="preserve">, Інтернет речей, </w:t>
      </w:r>
      <w:proofErr w:type="spellStart"/>
      <w:r w:rsidRPr="00815789">
        <w:rPr>
          <w:rFonts w:ascii="Calibri" w:eastAsia="Calibri" w:hAnsi="Calibri" w:cs="Times New Roman"/>
          <w:sz w:val="20"/>
          <w:szCs w:val="20"/>
          <w:lang w:val="uk-UA"/>
        </w:rPr>
        <w:t>блокчейн</w:t>
      </w:r>
      <w:proofErr w:type="spellEnd"/>
      <w:r w:rsidRPr="00815789">
        <w:rPr>
          <w:rFonts w:ascii="Calibri" w:eastAsia="Calibri" w:hAnsi="Calibri" w:cs="Times New Roman"/>
          <w:sz w:val="20"/>
          <w:szCs w:val="20"/>
          <w:lang w:val="uk-UA"/>
        </w:rPr>
        <w:t xml:space="preserve"> і т.д.) в інфраструктурі; про особливості впровадження інноваційного транспорту (наприклад, </w:t>
      </w:r>
      <w:proofErr w:type="spellStart"/>
      <w:r w:rsidRPr="00815789">
        <w:rPr>
          <w:rFonts w:ascii="Calibri" w:eastAsia="Calibri" w:hAnsi="Calibri" w:cs="Times New Roman"/>
          <w:sz w:val="20"/>
          <w:szCs w:val="20"/>
          <w:lang w:val="uk-UA"/>
        </w:rPr>
        <w:t>Hyperloop</w:t>
      </w:r>
      <w:proofErr w:type="spellEnd"/>
      <w:r w:rsidRPr="00815789">
        <w:rPr>
          <w:rFonts w:ascii="Calibri" w:eastAsia="Calibri" w:hAnsi="Calibri" w:cs="Times New Roman"/>
          <w:sz w:val="20"/>
          <w:szCs w:val="20"/>
          <w:lang w:val="uk-UA"/>
        </w:rPr>
        <w:t xml:space="preserve">); про </w:t>
      </w:r>
      <w:proofErr w:type="spellStart"/>
      <w:r w:rsidRPr="00815789">
        <w:rPr>
          <w:rFonts w:ascii="Calibri" w:eastAsia="Calibri" w:hAnsi="Calibri" w:cs="Times New Roman"/>
          <w:sz w:val="20"/>
          <w:szCs w:val="20"/>
          <w:lang w:val="uk-UA"/>
        </w:rPr>
        <w:t>енергоефективність</w:t>
      </w:r>
      <w:proofErr w:type="spellEnd"/>
      <w:r w:rsidRPr="00815789">
        <w:rPr>
          <w:rFonts w:ascii="Calibri" w:eastAsia="Calibri" w:hAnsi="Calibri" w:cs="Times New Roman"/>
          <w:sz w:val="20"/>
          <w:szCs w:val="20"/>
          <w:lang w:val="uk-UA"/>
        </w:rPr>
        <w:t xml:space="preserve"> розумних міст; про портрет реального мешканця </w:t>
      </w:r>
      <w:proofErr w:type="spellStart"/>
      <w:r w:rsidRPr="00815789">
        <w:rPr>
          <w:rFonts w:ascii="Calibri" w:eastAsia="Calibri" w:hAnsi="Calibri" w:cs="Times New Roman"/>
          <w:sz w:val="20"/>
          <w:szCs w:val="20"/>
          <w:lang w:val="uk-UA"/>
        </w:rPr>
        <w:t>смарт-міста</w:t>
      </w:r>
      <w:proofErr w:type="spellEnd"/>
      <w:r w:rsidRPr="00815789">
        <w:rPr>
          <w:rFonts w:ascii="Calibri" w:eastAsia="Calibri" w:hAnsi="Calibri" w:cs="Times New Roman"/>
          <w:sz w:val="20"/>
          <w:szCs w:val="20"/>
          <w:lang w:val="uk-UA"/>
        </w:rPr>
        <w:t xml:space="preserve"> та про те, хто фінансуватиме таку </w:t>
      </w:r>
      <w:proofErr w:type="spellStart"/>
      <w:r w:rsidRPr="00815789">
        <w:rPr>
          <w:rFonts w:ascii="Calibri" w:eastAsia="Calibri" w:hAnsi="Calibri" w:cs="Times New Roman"/>
          <w:sz w:val="20"/>
          <w:szCs w:val="20"/>
          <w:lang w:val="uk-UA"/>
        </w:rPr>
        <w:t>інфраструктурута</w:t>
      </w:r>
      <w:proofErr w:type="spellEnd"/>
      <w:r w:rsidRPr="00815789">
        <w:rPr>
          <w:rFonts w:ascii="Calibri" w:eastAsia="Calibri" w:hAnsi="Calibri" w:cs="Times New Roman"/>
          <w:sz w:val="20"/>
          <w:szCs w:val="20"/>
          <w:lang w:val="uk-UA"/>
        </w:rPr>
        <w:t xml:space="preserve"> керуватиме нею.</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w:t>
      </w:r>
      <w:proofErr w:type="spellStart"/>
      <w:r w:rsidRPr="00815789">
        <w:rPr>
          <w:rFonts w:ascii="Calibri" w:eastAsia="Calibri" w:hAnsi="Calibri" w:cs="Times New Roman"/>
          <w:b/>
          <w:bCs/>
          <w:sz w:val="20"/>
          <w:szCs w:val="20"/>
          <w:lang w:val="uk-UA"/>
        </w:rPr>
        <w:t>“Теорія</w:t>
      </w:r>
      <w:proofErr w:type="spellEnd"/>
      <w:r w:rsidRPr="00815789">
        <w:rPr>
          <w:rFonts w:ascii="Calibri" w:eastAsia="Calibri" w:hAnsi="Calibri" w:cs="Times New Roman"/>
          <w:b/>
          <w:bCs/>
          <w:sz w:val="20"/>
          <w:szCs w:val="20"/>
          <w:lang w:val="uk-UA"/>
        </w:rPr>
        <w:t xml:space="preserve"> Ігор. Системи голосування, вибори і </w:t>
      </w:r>
      <w:proofErr w:type="spellStart"/>
      <w:r w:rsidRPr="00815789">
        <w:rPr>
          <w:rFonts w:ascii="Calibri" w:eastAsia="Calibri" w:hAnsi="Calibri" w:cs="Times New Roman"/>
          <w:b/>
          <w:bCs/>
          <w:sz w:val="20"/>
          <w:szCs w:val="20"/>
          <w:lang w:val="uk-UA"/>
        </w:rPr>
        <w:t>маніпуляції”</w:t>
      </w:r>
      <w:proofErr w:type="spellEnd"/>
      <w:r w:rsidRPr="00815789">
        <w:rPr>
          <w:rFonts w:ascii="Calibri" w:eastAsia="Calibri" w:hAnsi="Calibri" w:cs="Times New Roman"/>
          <w:b/>
          <w:bCs/>
          <w:sz w:val="20"/>
          <w:szCs w:val="20"/>
          <w:lang w:val="uk-UA"/>
        </w:rPr>
        <w:t xml:space="preserve"> (3 квітня)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w:t>
      </w:r>
      <w:proofErr w:type="spellStart"/>
      <w:r w:rsidRPr="00815789">
        <w:rPr>
          <w:rFonts w:ascii="Calibri" w:eastAsia="Calibri" w:hAnsi="Calibri" w:cs="Times New Roman"/>
          <w:sz w:val="20"/>
          <w:szCs w:val="20"/>
          <w:lang w:val="uk-UA"/>
        </w:rPr>
        <w:t>к.ф.-м.н</w:t>
      </w:r>
      <w:proofErr w:type="spellEnd"/>
      <w:r w:rsidRPr="00815789">
        <w:rPr>
          <w:rFonts w:ascii="Calibri" w:eastAsia="Calibri" w:hAnsi="Calibri" w:cs="Times New Roman"/>
          <w:sz w:val="20"/>
          <w:szCs w:val="20"/>
          <w:lang w:val="uk-UA"/>
        </w:rPr>
        <w:t xml:space="preserve">. старший науковий </w:t>
      </w:r>
      <w:proofErr w:type="spellStart"/>
      <w:r w:rsidRPr="00815789">
        <w:rPr>
          <w:rFonts w:ascii="Calibri" w:eastAsia="Calibri" w:hAnsi="Calibri" w:cs="Times New Roman"/>
          <w:sz w:val="20"/>
          <w:szCs w:val="20"/>
          <w:lang w:val="uk-UA"/>
        </w:rPr>
        <w:t>співробіник</w:t>
      </w:r>
      <w:proofErr w:type="spellEnd"/>
      <w:r w:rsidRPr="00815789">
        <w:rPr>
          <w:rFonts w:ascii="Calibri" w:eastAsia="Calibri" w:hAnsi="Calibri" w:cs="Times New Roman"/>
          <w:sz w:val="20"/>
          <w:szCs w:val="20"/>
          <w:lang w:val="uk-UA"/>
        </w:rPr>
        <w:t xml:space="preserve"> Інституту програмних систем НАНУ Олексій Ігнатенко  </w:t>
      </w:r>
      <w:proofErr w:type="spellStart"/>
      <w:r w:rsidRPr="00815789">
        <w:rPr>
          <w:rFonts w:ascii="Calibri" w:eastAsia="Calibri" w:hAnsi="Calibri" w:cs="Times New Roman"/>
          <w:sz w:val="20"/>
          <w:szCs w:val="20"/>
          <w:lang w:val="en-US"/>
        </w:rPr>
        <w:t>Olexii</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en-US"/>
        </w:rPr>
        <w:t>Ignatenko</w:t>
      </w:r>
      <w:proofErr w:type="spellEnd"/>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Тези: </w:t>
      </w:r>
      <w:proofErr w:type="spellStart"/>
      <w:r w:rsidRPr="00740D98">
        <w:rPr>
          <w:rFonts w:ascii="Calibri" w:eastAsia="Calibri" w:hAnsi="Calibri" w:cs="Times New Roman"/>
          <w:sz w:val="20"/>
          <w:szCs w:val="20"/>
          <w:lang w:val="ru-RU"/>
        </w:rPr>
        <w:t>Процедури</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голосування</w:t>
      </w:r>
      <w:proofErr w:type="spellEnd"/>
      <w:r w:rsidRPr="00740D98">
        <w:rPr>
          <w:rFonts w:ascii="Calibri" w:eastAsia="Calibri" w:hAnsi="Calibri" w:cs="Times New Roman"/>
          <w:sz w:val="20"/>
          <w:szCs w:val="20"/>
          <w:lang w:val="ru-RU"/>
        </w:rPr>
        <w:t xml:space="preserve"> як </w:t>
      </w:r>
      <w:proofErr w:type="spellStart"/>
      <w:r w:rsidRPr="00740D98">
        <w:rPr>
          <w:rFonts w:ascii="Calibri" w:eastAsia="Calibri" w:hAnsi="Calibri" w:cs="Times New Roman"/>
          <w:sz w:val="20"/>
          <w:szCs w:val="20"/>
          <w:lang w:val="ru-RU"/>
        </w:rPr>
        <w:t>спосіб</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знайти</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рішення</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узгоджене</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з</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інтересами</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соціуму</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виникли</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дуже</w:t>
      </w:r>
      <w:proofErr w:type="spellEnd"/>
      <w:r w:rsidRPr="00740D98">
        <w:rPr>
          <w:rFonts w:ascii="Calibri" w:eastAsia="Calibri" w:hAnsi="Calibri" w:cs="Times New Roman"/>
          <w:sz w:val="20"/>
          <w:szCs w:val="20"/>
          <w:lang w:val="ru-RU"/>
        </w:rPr>
        <w:t xml:space="preserve"> давно. На </w:t>
      </w:r>
      <w:proofErr w:type="spellStart"/>
      <w:r w:rsidRPr="00740D98">
        <w:rPr>
          <w:rFonts w:ascii="Calibri" w:eastAsia="Calibri" w:hAnsi="Calibri" w:cs="Times New Roman"/>
          <w:sz w:val="20"/>
          <w:szCs w:val="20"/>
          <w:lang w:val="ru-RU"/>
        </w:rPr>
        <w:t>сьогодні</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існує</w:t>
      </w:r>
      <w:proofErr w:type="spellEnd"/>
      <w:r w:rsidRPr="00740D98">
        <w:rPr>
          <w:rFonts w:ascii="Calibri" w:eastAsia="Calibri" w:hAnsi="Calibri" w:cs="Times New Roman"/>
          <w:sz w:val="20"/>
          <w:szCs w:val="20"/>
          <w:lang w:val="ru-RU"/>
        </w:rPr>
        <w:t xml:space="preserve"> велика </w:t>
      </w:r>
      <w:proofErr w:type="spellStart"/>
      <w:r w:rsidRPr="00740D98">
        <w:rPr>
          <w:rFonts w:ascii="Calibri" w:eastAsia="Calibri" w:hAnsi="Calibri" w:cs="Times New Roman"/>
          <w:sz w:val="20"/>
          <w:szCs w:val="20"/>
          <w:lang w:val="ru-RU"/>
        </w:rPr>
        <w:t>кількість</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дуже</w:t>
      </w:r>
      <w:proofErr w:type="spellEnd"/>
      <w:r w:rsidRPr="00740D98">
        <w:rPr>
          <w:rFonts w:ascii="Calibri" w:eastAsia="Calibri" w:hAnsi="Calibri" w:cs="Times New Roman"/>
          <w:sz w:val="20"/>
          <w:szCs w:val="20"/>
          <w:lang w:val="ru-RU"/>
        </w:rPr>
        <w:t xml:space="preserve"> </w:t>
      </w:r>
      <w:proofErr w:type="spellStart"/>
      <w:proofErr w:type="gramStart"/>
      <w:r w:rsidRPr="00740D98">
        <w:rPr>
          <w:rFonts w:ascii="Calibri" w:eastAsia="Calibri" w:hAnsi="Calibri" w:cs="Times New Roman"/>
          <w:sz w:val="20"/>
          <w:szCs w:val="20"/>
          <w:lang w:val="ru-RU"/>
        </w:rPr>
        <w:t>р</w:t>
      </w:r>
      <w:proofErr w:type="gramEnd"/>
      <w:r w:rsidRPr="00740D98">
        <w:rPr>
          <w:rFonts w:ascii="Calibri" w:eastAsia="Calibri" w:hAnsi="Calibri" w:cs="Times New Roman"/>
          <w:sz w:val="20"/>
          <w:szCs w:val="20"/>
          <w:lang w:val="ru-RU"/>
        </w:rPr>
        <w:t>ізних</w:t>
      </w:r>
      <w:proofErr w:type="spellEnd"/>
      <w:r w:rsidRPr="00740D98">
        <w:rPr>
          <w:rFonts w:ascii="Calibri" w:eastAsia="Calibri" w:hAnsi="Calibri" w:cs="Times New Roman"/>
          <w:sz w:val="20"/>
          <w:szCs w:val="20"/>
          <w:lang w:val="ru-RU"/>
        </w:rPr>
        <w:t xml:space="preserve"> систем </w:t>
      </w:r>
      <w:proofErr w:type="spellStart"/>
      <w:r w:rsidRPr="00740D98">
        <w:rPr>
          <w:rFonts w:ascii="Calibri" w:eastAsia="Calibri" w:hAnsi="Calibri" w:cs="Times New Roman"/>
          <w:sz w:val="20"/>
          <w:szCs w:val="20"/>
          <w:lang w:val="ru-RU"/>
        </w:rPr>
        <w:t>визначення</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необхідного</w:t>
      </w:r>
      <w:proofErr w:type="spellEnd"/>
      <w:r w:rsidRPr="00740D98">
        <w:rPr>
          <w:rFonts w:ascii="Calibri" w:eastAsia="Calibri" w:hAnsi="Calibri" w:cs="Times New Roman"/>
          <w:sz w:val="20"/>
          <w:szCs w:val="20"/>
          <w:lang w:val="ru-RU"/>
        </w:rPr>
        <w:t xml:space="preserve"> результату у </w:t>
      </w:r>
      <w:proofErr w:type="spellStart"/>
      <w:r w:rsidRPr="00740D98">
        <w:rPr>
          <w:rFonts w:ascii="Calibri" w:eastAsia="Calibri" w:hAnsi="Calibri" w:cs="Times New Roman"/>
          <w:sz w:val="20"/>
          <w:szCs w:val="20"/>
          <w:lang w:val="ru-RU"/>
        </w:rPr>
        <w:t>спорті</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телевізійних</w:t>
      </w:r>
      <w:proofErr w:type="spellEnd"/>
      <w:r w:rsidRPr="00740D98">
        <w:rPr>
          <w:rFonts w:ascii="Calibri" w:eastAsia="Calibri" w:hAnsi="Calibri" w:cs="Times New Roman"/>
          <w:sz w:val="20"/>
          <w:szCs w:val="20"/>
          <w:lang w:val="ru-RU"/>
        </w:rPr>
        <w:t xml:space="preserve"> шоу, </w:t>
      </w:r>
      <w:proofErr w:type="spellStart"/>
      <w:r w:rsidRPr="00740D98">
        <w:rPr>
          <w:rFonts w:ascii="Calibri" w:eastAsia="Calibri" w:hAnsi="Calibri" w:cs="Times New Roman"/>
          <w:sz w:val="20"/>
          <w:szCs w:val="20"/>
          <w:lang w:val="ru-RU"/>
        </w:rPr>
        <w:t>різноманітних</w:t>
      </w:r>
      <w:proofErr w:type="spellEnd"/>
      <w:r w:rsidRPr="00740D98">
        <w:rPr>
          <w:rFonts w:ascii="Calibri" w:eastAsia="Calibri" w:hAnsi="Calibri" w:cs="Times New Roman"/>
          <w:sz w:val="20"/>
          <w:szCs w:val="20"/>
          <w:lang w:val="ru-RU"/>
        </w:rPr>
        <w:t xml:space="preserve"> конкурсах </w:t>
      </w:r>
      <w:proofErr w:type="spellStart"/>
      <w:r w:rsidRPr="00740D98">
        <w:rPr>
          <w:rFonts w:ascii="Calibri" w:eastAsia="Calibri" w:hAnsi="Calibri" w:cs="Times New Roman"/>
          <w:sz w:val="20"/>
          <w:szCs w:val="20"/>
          <w:lang w:val="ru-RU"/>
        </w:rPr>
        <w:t>і</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звичайно</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політиці</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Різні</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системи</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голосування</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мають</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різні</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властивості</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але</w:t>
      </w:r>
      <w:proofErr w:type="spellEnd"/>
      <w:r w:rsidRPr="00740D98">
        <w:rPr>
          <w:rFonts w:ascii="Calibri" w:eastAsia="Calibri" w:hAnsi="Calibri" w:cs="Times New Roman"/>
          <w:sz w:val="20"/>
          <w:szCs w:val="20"/>
          <w:lang w:val="ru-RU"/>
        </w:rPr>
        <w:t xml:space="preserve"> не </w:t>
      </w:r>
      <w:proofErr w:type="spellStart"/>
      <w:r w:rsidRPr="00740D98">
        <w:rPr>
          <w:rFonts w:ascii="Calibri" w:eastAsia="Calibri" w:hAnsi="Calibri" w:cs="Times New Roman"/>
          <w:sz w:val="20"/>
          <w:szCs w:val="20"/>
          <w:lang w:val="ru-RU"/>
        </w:rPr>
        <w:t>існує</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єдиного</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ідеального</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механізму</w:t>
      </w:r>
      <w:proofErr w:type="spellEnd"/>
      <w:r w:rsidRPr="00740D98">
        <w:rPr>
          <w:rFonts w:ascii="Calibri" w:eastAsia="Calibri" w:hAnsi="Calibri" w:cs="Times New Roman"/>
          <w:sz w:val="20"/>
          <w:szCs w:val="20"/>
          <w:lang w:val="ru-RU"/>
        </w:rPr>
        <w:t>.</w:t>
      </w:r>
    </w:p>
    <w:p w:rsidR="00740D98" w:rsidRPr="00740D98" w:rsidRDefault="00740D98" w:rsidP="00740D98">
      <w:pPr>
        <w:ind w:firstLine="709"/>
        <w:jc w:val="both"/>
        <w:rPr>
          <w:rFonts w:ascii="Calibri" w:eastAsia="Calibri" w:hAnsi="Calibri" w:cs="Times New Roman"/>
          <w:sz w:val="20"/>
          <w:szCs w:val="20"/>
          <w:lang w:val="ru-RU"/>
        </w:rPr>
      </w:pPr>
      <w:proofErr w:type="spellStart"/>
      <w:r w:rsidRPr="00740D98">
        <w:rPr>
          <w:rFonts w:ascii="Calibri" w:eastAsia="Calibri" w:hAnsi="Calibri" w:cs="Times New Roman"/>
          <w:sz w:val="20"/>
          <w:szCs w:val="20"/>
          <w:lang w:val="ru-RU"/>
        </w:rPr>
        <w:t>Теорія</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ігор</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розглядає</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цю</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ситуацію</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з</w:t>
      </w:r>
      <w:proofErr w:type="spellEnd"/>
      <w:r w:rsidRPr="00740D98">
        <w:rPr>
          <w:rFonts w:ascii="Calibri" w:eastAsia="Calibri" w:hAnsi="Calibri" w:cs="Times New Roman"/>
          <w:sz w:val="20"/>
          <w:szCs w:val="20"/>
          <w:lang w:val="ru-RU"/>
        </w:rPr>
        <w:t xml:space="preserve"> точки </w:t>
      </w:r>
      <w:proofErr w:type="spellStart"/>
      <w:r w:rsidRPr="00740D98">
        <w:rPr>
          <w:rFonts w:ascii="Calibri" w:eastAsia="Calibri" w:hAnsi="Calibri" w:cs="Times New Roman"/>
          <w:sz w:val="20"/>
          <w:szCs w:val="20"/>
          <w:lang w:val="ru-RU"/>
        </w:rPr>
        <w:t>зору</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стратегій</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які</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можуть</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використати</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учасники</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голосування</w:t>
      </w:r>
      <w:proofErr w:type="spellEnd"/>
      <w:r w:rsidRPr="00740D98">
        <w:rPr>
          <w:rFonts w:ascii="Calibri" w:eastAsia="Calibri" w:hAnsi="Calibri" w:cs="Times New Roman"/>
          <w:sz w:val="20"/>
          <w:szCs w:val="20"/>
          <w:lang w:val="ru-RU"/>
        </w:rPr>
        <w:t xml:space="preserve"> для </w:t>
      </w:r>
      <w:proofErr w:type="spellStart"/>
      <w:r w:rsidRPr="00740D98">
        <w:rPr>
          <w:rFonts w:ascii="Calibri" w:eastAsia="Calibri" w:hAnsi="Calibri" w:cs="Times New Roman"/>
          <w:sz w:val="20"/>
          <w:szCs w:val="20"/>
          <w:lang w:val="ru-RU"/>
        </w:rPr>
        <w:t>досягнення</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найкращого</w:t>
      </w:r>
      <w:proofErr w:type="spellEnd"/>
      <w:r w:rsidRPr="00740D98">
        <w:rPr>
          <w:rFonts w:ascii="Calibri" w:eastAsia="Calibri" w:hAnsi="Calibri" w:cs="Times New Roman"/>
          <w:sz w:val="20"/>
          <w:szCs w:val="20"/>
          <w:lang w:val="ru-RU"/>
        </w:rPr>
        <w:t xml:space="preserve"> результату. </w:t>
      </w:r>
      <w:proofErr w:type="spellStart"/>
      <w:r w:rsidRPr="00740D98">
        <w:rPr>
          <w:rFonts w:ascii="Calibri" w:eastAsia="Calibri" w:hAnsi="Calibri" w:cs="Times New Roman"/>
          <w:sz w:val="20"/>
          <w:szCs w:val="20"/>
          <w:lang w:val="ru-RU"/>
        </w:rPr>
        <w:t>Оскільки</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кожен</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гравець</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ухвалює</w:t>
      </w:r>
      <w:proofErr w:type="spellEnd"/>
      <w:r w:rsidRPr="00740D98">
        <w:rPr>
          <w:rFonts w:ascii="Calibri" w:eastAsia="Calibri" w:hAnsi="Calibri" w:cs="Times New Roman"/>
          <w:sz w:val="20"/>
          <w:szCs w:val="20"/>
          <w:lang w:val="ru-RU"/>
        </w:rPr>
        <w:t xml:space="preserve"> </w:t>
      </w:r>
      <w:proofErr w:type="spellStart"/>
      <w:proofErr w:type="gramStart"/>
      <w:r w:rsidRPr="00740D98">
        <w:rPr>
          <w:rFonts w:ascii="Calibri" w:eastAsia="Calibri" w:hAnsi="Calibri" w:cs="Times New Roman"/>
          <w:sz w:val="20"/>
          <w:szCs w:val="20"/>
          <w:lang w:val="ru-RU"/>
        </w:rPr>
        <w:t>р</w:t>
      </w:r>
      <w:proofErr w:type="gramEnd"/>
      <w:r w:rsidRPr="00740D98">
        <w:rPr>
          <w:rFonts w:ascii="Calibri" w:eastAsia="Calibri" w:hAnsi="Calibri" w:cs="Times New Roman"/>
          <w:sz w:val="20"/>
          <w:szCs w:val="20"/>
          <w:lang w:val="ru-RU"/>
        </w:rPr>
        <w:t>ішення</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незалежно</w:t>
      </w:r>
      <w:proofErr w:type="spellEnd"/>
      <w:r w:rsidRPr="00740D98">
        <w:rPr>
          <w:rFonts w:ascii="Calibri" w:eastAsia="Calibri" w:hAnsi="Calibri" w:cs="Times New Roman"/>
          <w:sz w:val="20"/>
          <w:szCs w:val="20"/>
          <w:lang w:val="ru-RU"/>
        </w:rPr>
        <w:t xml:space="preserve"> та </w:t>
      </w:r>
      <w:proofErr w:type="spellStart"/>
      <w:r w:rsidRPr="00740D98">
        <w:rPr>
          <w:rFonts w:ascii="Calibri" w:eastAsia="Calibri" w:hAnsi="Calibri" w:cs="Times New Roman"/>
          <w:sz w:val="20"/>
          <w:szCs w:val="20"/>
          <w:lang w:val="ru-RU"/>
        </w:rPr>
        <w:t>самостійно</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принаймні</w:t>
      </w:r>
      <w:proofErr w:type="spellEnd"/>
      <w:r w:rsidRPr="00740D98">
        <w:rPr>
          <w:rFonts w:ascii="Calibri" w:eastAsia="Calibri" w:hAnsi="Calibri" w:cs="Times New Roman"/>
          <w:sz w:val="20"/>
          <w:szCs w:val="20"/>
          <w:lang w:val="ru-RU"/>
        </w:rPr>
        <w:t xml:space="preserve"> в </w:t>
      </w:r>
      <w:proofErr w:type="spellStart"/>
      <w:r w:rsidRPr="00740D98">
        <w:rPr>
          <w:rFonts w:ascii="Calibri" w:eastAsia="Calibri" w:hAnsi="Calibri" w:cs="Times New Roman"/>
          <w:sz w:val="20"/>
          <w:szCs w:val="20"/>
          <w:lang w:val="ru-RU"/>
        </w:rPr>
        <w:t>ідеалі</w:t>
      </w:r>
      <w:proofErr w:type="spellEnd"/>
      <w:r w:rsidRPr="00740D98">
        <w:rPr>
          <w:rFonts w:ascii="Calibri" w:eastAsia="Calibri" w:hAnsi="Calibri" w:cs="Times New Roman"/>
          <w:sz w:val="20"/>
          <w:szCs w:val="20"/>
          <w:lang w:val="ru-RU"/>
        </w:rPr>
        <w:t xml:space="preserve">), то </w:t>
      </w:r>
      <w:proofErr w:type="spellStart"/>
      <w:r w:rsidRPr="00740D98">
        <w:rPr>
          <w:rFonts w:ascii="Calibri" w:eastAsia="Calibri" w:hAnsi="Calibri" w:cs="Times New Roman"/>
          <w:sz w:val="20"/>
          <w:szCs w:val="20"/>
          <w:lang w:val="ru-RU"/>
        </w:rPr>
        <w:t>зміна</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елементів</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гри</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можуть</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вплинути</w:t>
      </w:r>
      <w:proofErr w:type="spellEnd"/>
      <w:r w:rsidRPr="00740D98">
        <w:rPr>
          <w:rFonts w:ascii="Calibri" w:eastAsia="Calibri" w:hAnsi="Calibri" w:cs="Times New Roman"/>
          <w:sz w:val="20"/>
          <w:szCs w:val="20"/>
          <w:lang w:val="ru-RU"/>
        </w:rPr>
        <w:t xml:space="preserve"> на </w:t>
      </w:r>
      <w:proofErr w:type="spellStart"/>
      <w:r w:rsidRPr="00740D98">
        <w:rPr>
          <w:rFonts w:ascii="Calibri" w:eastAsia="Calibri" w:hAnsi="Calibri" w:cs="Times New Roman"/>
          <w:sz w:val="20"/>
          <w:szCs w:val="20"/>
          <w:lang w:val="ru-RU"/>
        </w:rPr>
        <w:t>поведінку</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виборців</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Наприклад</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поява</w:t>
      </w:r>
      <w:proofErr w:type="spellEnd"/>
      <w:r w:rsidRPr="00740D98">
        <w:rPr>
          <w:rFonts w:ascii="Calibri" w:eastAsia="Calibri" w:hAnsi="Calibri" w:cs="Times New Roman"/>
          <w:sz w:val="20"/>
          <w:szCs w:val="20"/>
          <w:lang w:val="ru-RU"/>
        </w:rPr>
        <w:t xml:space="preserve"> у списку </w:t>
      </w:r>
      <w:proofErr w:type="spellStart"/>
      <w:r w:rsidRPr="00740D98">
        <w:rPr>
          <w:rFonts w:ascii="Calibri" w:eastAsia="Calibri" w:hAnsi="Calibri" w:cs="Times New Roman"/>
          <w:sz w:val="20"/>
          <w:szCs w:val="20"/>
          <w:lang w:val="ru-RU"/>
        </w:rPr>
        <w:t>кандидата-спойлера</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який</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відбирає</w:t>
      </w:r>
      <w:proofErr w:type="spellEnd"/>
      <w:r w:rsidRPr="00740D98">
        <w:rPr>
          <w:rFonts w:ascii="Calibri" w:eastAsia="Calibri" w:hAnsi="Calibri" w:cs="Times New Roman"/>
          <w:sz w:val="20"/>
          <w:szCs w:val="20"/>
          <w:lang w:val="ru-RU"/>
        </w:rPr>
        <w:t xml:space="preserve"> голоси у </w:t>
      </w:r>
      <w:proofErr w:type="spellStart"/>
      <w:r w:rsidRPr="00740D98">
        <w:rPr>
          <w:rFonts w:ascii="Calibri" w:eastAsia="Calibri" w:hAnsi="Calibri" w:cs="Times New Roman"/>
          <w:sz w:val="20"/>
          <w:szCs w:val="20"/>
          <w:lang w:val="ru-RU"/>
        </w:rPr>
        <w:t>лідера</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може</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суттєво</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змінити</w:t>
      </w:r>
      <w:proofErr w:type="spellEnd"/>
      <w:r w:rsidRPr="00740D98">
        <w:rPr>
          <w:rFonts w:ascii="Calibri" w:eastAsia="Calibri" w:hAnsi="Calibri" w:cs="Times New Roman"/>
          <w:sz w:val="20"/>
          <w:szCs w:val="20"/>
          <w:lang w:val="ru-RU"/>
        </w:rPr>
        <w:t xml:space="preserve"> результат.</w:t>
      </w:r>
    </w:p>
    <w:p w:rsidR="00740D98" w:rsidRPr="00740D98" w:rsidRDefault="00740D98" w:rsidP="00740D98">
      <w:pPr>
        <w:ind w:firstLine="709"/>
        <w:jc w:val="both"/>
        <w:rPr>
          <w:rFonts w:ascii="Calibri" w:eastAsia="Calibri" w:hAnsi="Calibri" w:cs="Times New Roman"/>
          <w:sz w:val="20"/>
          <w:szCs w:val="20"/>
          <w:lang w:val="ru-RU"/>
        </w:rPr>
      </w:pPr>
      <w:r w:rsidRPr="00740D98">
        <w:rPr>
          <w:rFonts w:ascii="Calibri" w:eastAsia="Calibri" w:hAnsi="Calibri" w:cs="Times New Roman"/>
          <w:sz w:val="20"/>
          <w:szCs w:val="20"/>
          <w:lang w:val="ru-RU"/>
        </w:rPr>
        <w:t xml:space="preserve">На </w:t>
      </w:r>
      <w:proofErr w:type="spellStart"/>
      <w:r w:rsidRPr="00740D98">
        <w:rPr>
          <w:rFonts w:ascii="Calibri" w:eastAsia="Calibri" w:hAnsi="Calibri" w:cs="Times New Roman"/>
          <w:sz w:val="20"/>
          <w:szCs w:val="20"/>
          <w:lang w:val="ru-RU"/>
        </w:rPr>
        <w:t>лекції</w:t>
      </w:r>
      <w:proofErr w:type="spellEnd"/>
      <w:r w:rsidRPr="00740D98">
        <w:rPr>
          <w:rFonts w:ascii="Calibri" w:eastAsia="Calibri" w:hAnsi="Calibri" w:cs="Times New Roman"/>
          <w:sz w:val="20"/>
          <w:szCs w:val="20"/>
          <w:lang w:val="ru-RU"/>
        </w:rPr>
        <w:t xml:space="preserve"> ми </w:t>
      </w:r>
      <w:proofErr w:type="spellStart"/>
      <w:r w:rsidRPr="00740D98">
        <w:rPr>
          <w:rFonts w:ascii="Calibri" w:eastAsia="Calibri" w:hAnsi="Calibri" w:cs="Times New Roman"/>
          <w:sz w:val="20"/>
          <w:szCs w:val="20"/>
          <w:lang w:val="ru-RU"/>
        </w:rPr>
        <w:t>дізнаємось</w:t>
      </w:r>
      <w:proofErr w:type="spellEnd"/>
      <w:r w:rsidRPr="00740D98">
        <w:rPr>
          <w:rFonts w:ascii="Calibri" w:eastAsia="Calibri" w:hAnsi="Calibri" w:cs="Times New Roman"/>
          <w:sz w:val="20"/>
          <w:szCs w:val="20"/>
          <w:lang w:val="ru-RU"/>
        </w:rPr>
        <w:t>:</w:t>
      </w:r>
    </w:p>
    <w:p w:rsidR="00740D98" w:rsidRPr="00740D98" w:rsidRDefault="00740D98" w:rsidP="00740D98">
      <w:pPr>
        <w:ind w:firstLine="709"/>
        <w:jc w:val="both"/>
        <w:rPr>
          <w:rFonts w:ascii="Calibri" w:eastAsia="Calibri" w:hAnsi="Calibri" w:cs="Times New Roman"/>
          <w:sz w:val="20"/>
          <w:szCs w:val="20"/>
          <w:lang w:val="ru-RU"/>
        </w:rPr>
      </w:pPr>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Які</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системи</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голосування</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існують</w:t>
      </w:r>
      <w:proofErr w:type="spellEnd"/>
      <w:r w:rsidRPr="00740D98">
        <w:rPr>
          <w:rFonts w:ascii="Calibri" w:eastAsia="Calibri" w:hAnsi="Calibri" w:cs="Times New Roman"/>
          <w:sz w:val="20"/>
          <w:szCs w:val="20"/>
          <w:lang w:val="ru-RU"/>
        </w:rPr>
        <w:t xml:space="preserve"> та як вони </w:t>
      </w:r>
      <w:proofErr w:type="spellStart"/>
      <w:r w:rsidRPr="00740D98">
        <w:rPr>
          <w:rFonts w:ascii="Calibri" w:eastAsia="Calibri" w:hAnsi="Calibri" w:cs="Times New Roman"/>
          <w:sz w:val="20"/>
          <w:szCs w:val="20"/>
          <w:lang w:val="ru-RU"/>
        </w:rPr>
        <w:t>визначають</w:t>
      </w:r>
      <w:proofErr w:type="spellEnd"/>
      <w:r w:rsidRPr="00740D98">
        <w:rPr>
          <w:rFonts w:ascii="Calibri" w:eastAsia="Calibri" w:hAnsi="Calibri" w:cs="Times New Roman"/>
          <w:sz w:val="20"/>
          <w:szCs w:val="20"/>
          <w:lang w:val="ru-RU"/>
        </w:rPr>
        <w:t xml:space="preserve"> </w:t>
      </w:r>
      <w:proofErr w:type="spellStart"/>
      <w:proofErr w:type="gramStart"/>
      <w:r w:rsidRPr="00740D98">
        <w:rPr>
          <w:rFonts w:ascii="Calibri" w:eastAsia="Calibri" w:hAnsi="Calibri" w:cs="Times New Roman"/>
          <w:sz w:val="20"/>
          <w:szCs w:val="20"/>
          <w:lang w:val="ru-RU"/>
        </w:rPr>
        <w:t>р</w:t>
      </w:r>
      <w:proofErr w:type="gramEnd"/>
      <w:r w:rsidRPr="00740D98">
        <w:rPr>
          <w:rFonts w:ascii="Calibri" w:eastAsia="Calibri" w:hAnsi="Calibri" w:cs="Times New Roman"/>
          <w:sz w:val="20"/>
          <w:szCs w:val="20"/>
          <w:lang w:val="ru-RU"/>
        </w:rPr>
        <w:t>ішення</w:t>
      </w:r>
      <w:proofErr w:type="spellEnd"/>
      <w:r w:rsidRPr="00740D98">
        <w:rPr>
          <w:rFonts w:ascii="Calibri" w:eastAsia="Calibri" w:hAnsi="Calibri" w:cs="Times New Roman"/>
          <w:sz w:val="20"/>
          <w:szCs w:val="20"/>
          <w:lang w:val="ru-RU"/>
        </w:rPr>
        <w:t xml:space="preserve"> у </w:t>
      </w:r>
      <w:proofErr w:type="spellStart"/>
      <w:r w:rsidRPr="00740D98">
        <w:rPr>
          <w:rFonts w:ascii="Calibri" w:eastAsia="Calibri" w:hAnsi="Calibri" w:cs="Times New Roman"/>
          <w:sz w:val="20"/>
          <w:szCs w:val="20"/>
          <w:lang w:val="ru-RU"/>
        </w:rPr>
        <w:t>ситуації</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суперечливих</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інтересів</w:t>
      </w:r>
      <w:proofErr w:type="spellEnd"/>
      <w:r w:rsidRPr="00740D98">
        <w:rPr>
          <w:rFonts w:ascii="Calibri" w:eastAsia="Calibri" w:hAnsi="Calibri" w:cs="Times New Roman"/>
          <w:sz w:val="20"/>
          <w:szCs w:val="20"/>
          <w:lang w:val="ru-RU"/>
        </w:rPr>
        <w:t>?</w:t>
      </w:r>
    </w:p>
    <w:p w:rsidR="00740D98" w:rsidRPr="00740D98" w:rsidRDefault="00740D98" w:rsidP="00740D98">
      <w:pPr>
        <w:ind w:firstLine="709"/>
        <w:jc w:val="both"/>
        <w:rPr>
          <w:rFonts w:ascii="Calibri" w:eastAsia="Calibri" w:hAnsi="Calibri" w:cs="Times New Roman"/>
          <w:sz w:val="20"/>
          <w:szCs w:val="20"/>
          <w:lang w:val="ru-RU"/>
        </w:rPr>
      </w:pPr>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Чи</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завжди</w:t>
      </w:r>
      <w:proofErr w:type="spellEnd"/>
      <w:r w:rsidRPr="00740D98">
        <w:rPr>
          <w:rFonts w:ascii="Calibri" w:eastAsia="Calibri" w:hAnsi="Calibri" w:cs="Times New Roman"/>
          <w:sz w:val="20"/>
          <w:szCs w:val="20"/>
          <w:lang w:val="ru-RU"/>
        </w:rPr>
        <w:t xml:space="preserve"> правило </w:t>
      </w:r>
      <w:proofErr w:type="spellStart"/>
      <w:r w:rsidRPr="00740D98">
        <w:rPr>
          <w:rFonts w:ascii="Calibri" w:eastAsia="Calibri" w:hAnsi="Calibri" w:cs="Times New Roman"/>
          <w:sz w:val="20"/>
          <w:szCs w:val="20"/>
          <w:lang w:val="ru-RU"/>
        </w:rPr>
        <w:t>більшості</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дає</w:t>
      </w:r>
      <w:proofErr w:type="spellEnd"/>
      <w:r w:rsidRPr="00740D98">
        <w:rPr>
          <w:rFonts w:ascii="Calibri" w:eastAsia="Calibri" w:hAnsi="Calibri" w:cs="Times New Roman"/>
          <w:sz w:val="20"/>
          <w:szCs w:val="20"/>
          <w:lang w:val="ru-RU"/>
        </w:rPr>
        <w:t xml:space="preserve"> </w:t>
      </w:r>
      <w:proofErr w:type="spellStart"/>
      <w:proofErr w:type="gramStart"/>
      <w:r w:rsidRPr="00740D98">
        <w:rPr>
          <w:rFonts w:ascii="Calibri" w:eastAsia="Calibri" w:hAnsi="Calibri" w:cs="Times New Roman"/>
          <w:sz w:val="20"/>
          <w:szCs w:val="20"/>
          <w:lang w:val="ru-RU"/>
        </w:rPr>
        <w:t>п</w:t>
      </w:r>
      <w:proofErr w:type="gramEnd"/>
      <w:r w:rsidRPr="00740D98">
        <w:rPr>
          <w:rFonts w:ascii="Calibri" w:eastAsia="Calibri" w:hAnsi="Calibri" w:cs="Times New Roman"/>
          <w:sz w:val="20"/>
          <w:szCs w:val="20"/>
          <w:lang w:val="ru-RU"/>
        </w:rPr>
        <w:t>ідходяще</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рішення</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Парадокси</w:t>
      </w:r>
      <w:proofErr w:type="spellEnd"/>
      <w:r w:rsidRPr="00740D98">
        <w:rPr>
          <w:rFonts w:ascii="Calibri" w:eastAsia="Calibri" w:hAnsi="Calibri" w:cs="Times New Roman"/>
          <w:sz w:val="20"/>
          <w:szCs w:val="20"/>
          <w:lang w:val="ru-RU"/>
        </w:rPr>
        <w:t xml:space="preserve"> систем </w:t>
      </w:r>
      <w:proofErr w:type="spellStart"/>
      <w:r w:rsidRPr="00740D98">
        <w:rPr>
          <w:rFonts w:ascii="Calibri" w:eastAsia="Calibri" w:hAnsi="Calibri" w:cs="Times New Roman"/>
          <w:sz w:val="20"/>
          <w:szCs w:val="20"/>
          <w:lang w:val="ru-RU"/>
        </w:rPr>
        <w:t>голосування</w:t>
      </w:r>
      <w:proofErr w:type="spellEnd"/>
      <w:r w:rsidRPr="00740D98">
        <w:rPr>
          <w:rFonts w:ascii="Calibri" w:eastAsia="Calibri" w:hAnsi="Calibri" w:cs="Times New Roman"/>
          <w:sz w:val="20"/>
          <w:szCs w:val="20"/>
          <w:lang w:val="ru-RU"/>
        </w:rPr>
        <w:t>.</w:t>
      </w:r>
    </w:p>
    <w:p w:rsidR="00740D98" w:rsidRPr="00740D98" w:rsidRDefault="00740D98" w:rsidP="00740D98">
      <w:pPr>
        <w:ind w:firstLine="709"/>
        <w:jc w:val="both"/>
        <w:rPr>
          <w:rFonts w:ascii="Calibri" w:eastAsia="Calibri" w:hAnsi="Calibri" w:cs="Times New Roman"/>
          <w:sz w:val="20"/>
          <w:szCs w:val="20"/>
          <w:lang w:val="ru-RU"/>
        </w:rPr>
      </w:pPr>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Які</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існують</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механізми</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маніпуляції</w:t>
      </w:r>
      <w:proofErr w:type="spellEnd"/>
      <w:r w:rsidRPr="00740D98">
        <w:rPr>
          <w:rFonts w:ascii="Calibri" w:eastAsia="Calibri" w:hAnsi="Calibri" w:cs="Times New Roman"/>
          <w:sz w:val="20"/>
          <w:szCs w:val="20"/>
          <w:lang w:val="ru-RU"/>
        </w:rPr>
        <w:t xml:space="preserve"> процедурами </w:t>
      </w:r>
      <w:proofErr w:type="spellStart"/>
      <w:r w:rsidRPr="00740D98">
        <w:rPr>
          <w:rFonts w:ascii="Calibri" w:eastAsia="Calibri" w:hAnsi="Calibri" w:cs="Times New Roman"/>
          <w:sz w:val="20"/>
          <w:szCs w:val="20"/>
          <w:lang w:val="ru-RU"/>
        </w:rPr>
        <w:t>голосування</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і</w:t>
      </w:r>
      <w:proofErr w:type="spellEnd"/>
      <w:r w:rsidRPr="00740D98">
        <w:rPr>
          <w:rFonts w:ascii="Calibri" w:eastAsia="Calibri" w:hAnsi="Calibri" w:cs="Times New Roman"/>
          <w:sz w:val="20"/>
          <w:szCs w:val="20"/>
          <w:lang w:val="ru-RU"/>
        </w:rPr>
        <w:t xml:space="preserve"> як </w:t>
      </w:r>
      <w:proofErr w:type="spellStart"/>
      <w:r w:rsidRPr="00740D98">
        <w:rPr>
          <w:rFonts w:ascii="Calibri" w:eastAsia="Calibri" w:hAnsi="Calibri" w:cs="Times New Roman"/>
          <w:sz w:val="20"/>
          <w:szCs w:val="20"/>
          <w:lang w:val="ru-RU"/>
        </w:rPr>
        <w:t>ї</w:t>
      </w:r>
      <w:proofErr w:type="gramStart"/>
      <w:r w:rsidRPr="00740D98">
        <w:rPr>
          <w:rFonts w:ascii="Calibri" w:eastAsia="Calibri" w:hAnsi="Calibri" w:cs="Times New Roman"/>
          <w:sz w:val="20"/>
          <w:szCs w:val="20"/>
          <w:lang w:val="ru-RU"/>
        </w:rPr>
        <w:t>м</w:t>
      </w:r>
      <w:proofErr w:type="spellEnd"/>
      <w:proofErr w:type="gram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можна</w:t>
      </w:r>
      <w:proofErr w:type="spellEnd"/>
      <w:r w:rsidRPr="00740D98">
        <w:rPr>
          <w:rFonts w:ascii="Calibri" w:eastAsia="Calibri" w:hAnsi="Calibri" w:cs="Times New Roman"/>
          <w:sz w:val="20"/>
          <w:szCs w:val="20"/>
          <w:lang w:val="ru-RU"/>
        </w:rPr>
        <w:t xml:space="preserve"> </w:t>
      </w:r>
      <w:proofErr w:type="spellStart"/>
      <w:r w:rsidRPr="00740D98">
        <w:rPr>
          <w:rFonts w:ascii="Calibri" w:eastAsia="Calibri" w:hAnsi="Calibri" w:cs="Times New Roman"/>
          <w:sz w:val="20"/>
          <w:szCs w:val="20"/>
          <w:lang w:val="ru-RU"/>
        </w:rPr>
        <w:t>протидіяти</w:t>
      </w:r>
      <w:proofErr w:type="spellEnd"/>
      <w:r w:rsidRPr="00740D98">
        <w:rPr>
          <w:rFonts w:ascii="Calibri" w:eastAsia="Calibri" w:hAnsi="Calibri" w:cs="Times New Roman"/>
          <w:sz w:val="20"/>
          <w:szCs w:val="20"/>
          <w:lang w:val="ru-RU"/>
        </w:rPr>
        <w:t>?</w:t>
      </w:r>
    </w:p>
    <w:p w:rsidR="00740D98" w:rsidRPr="00815789" w:rsidRDefault="00740D98" w:rsidP="00740D98">
      <w:pPr>
        <w:ind w:firstLine="709"/>
        <w:jc w:val="both"/>
        <w:rPr>
          <w:rFonts w:ascii="Calibri" w:eastAsia="Calibri" w:hAnsi="Calibri" w:cs="Times New Roman"/>
          <w:sz w:val="20"/>
          <w:szCs w:val="20"/>
          <w:lang w:val="uk-UA"/>
        </w:rPr>
      </w:pPr>
    </w:p>
    <w:p w:rsidR="00740D98" w:rsidRPr="00740D98" w:rsidRDefault="00740D98" w:rsidP="00740D98">
      <w:pPr>
        <w:ind w:firstLine="709"/>
        <w:jc w:val="both"/>
        <w:rPr>
          <w:rFonts w:ascii="Calibri" w:eastAsia="Calibri" w:hAnsi="Calibri" w:cs="Times New Roman"/>
          <w:b/>
          <w:bCs/>
          <w:sz w:val="20"/>
          <w:szCs w:val="20"/>
          <w:lang w:val="ru-RU"/>
        </w:rPr>
      </w:pPr>
      <w:r w:rsidRPr="00815789">
        <w:rPr>
          <w:rFonts w:ascii="Calibri" w:eastAsia="Calibri" w:hAnsi="Calibri" w:cs="Times New Roman"/>
          <w:b/>
          <w:bCs/>
          <w:sz w:val="20"/>
          <w:szCs w:val="20"/>
          <w:lang w:val="uk-UA"/>
        </w:rPr>
        <w:t xml:space="preserve">Тема: </w:t>
      </w:r>
      <w:r w:rsidRPr="00740D98">
        <w:rPr>
          <w:rFonts w:ascii="Calibri" w:eastAsia="Calibri" w:hAnsi="Calibri" w:cs="Times New Roman"/>
          <w:b/>
          <w:bCs/>
          <w:sz w:val="20"/>
          <w:szCs w:val="20"/>
          <w:lang w:val="ru-RU"/>
        </w:rPr>
        <w:t>“</w:t>
      </w:r>
      <w:r w:rsidRPr="00815789">
        <w:rPr>
          <w:rFonts w:ascii="Calibri" w:eastAsia="Calibri" w:hAnsi="Calibri" w:cs="Times New Roman"/>
          <w:b/>
          <w:bCs/>
          <w:sz w:val="20"/>
          <w:szCs w:val="20"/>
          <w:lang w:val="en-US"/>
        </w:rPr>
        <w:t>AI</w:t>
      </w:r>
      <w:r w:rsidRPr="00740D98">
        <w:rPr>
          <w:rFonts w:ascii="Calibri" w:eastAsia="Calibri" w:hAnsi="Calibri" w:cs="Times New Roman"/>
          <w:b/>
          <w:bCs/>
          <w:sz w:val="20"/>
          <w:szCs w:val="20"/>
          <w:lang w:val="ru-RU"/>
        </w:rPr>
        <w:t xml:space="preserve"> та </w:t>
      </w:r>
      <w:proofErr w:type="spellStart"/>
      <w:r w:rsidRPr="00740D98">
        <w:rPr>
          <w:rFonts w:ascii="Calibri" w:eastAsia="Calibri" w:hAnsi="Calibri" w:cs="Times New Roman"/>
          <w:b/>
          <w:bCs/>
          <w:sz w:val="20"/>
          <w:szCs w:val="20"/>
          <w:lang w:val="ru-RU"/>
        </w:rPr>
        <w:t>обробка</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візуальних</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даних</w:t>
      </w:r>
      <w:proofErr w:type="spellEnd"/>
      <w:r w:rsidRPr="00740D98">
        <w:rPr>
          <w:rFonts w:ascii="Calibri" w:eastAsia="Calibri" w:hAnsi="Calibri" w:cs="Times New Roman"/>
          <w:b/>
          <w:bCs/>
          <w:sz w:val="20"/>
          <w:szCs w:val="20"/>
          <w:lang w:val="ru-RU"/>
        </w:rPr>
        <w:t xml:space="preserve">: </w:t>
      </w:r>
      <w:proofErr w:type="spellStart"/>
      <w:r w:rsidRPr="00740D98">
        <w:rPr>
          <w:rFonts w:ascii="Calibri" w:eastAsia="Calibri" w:hAnsi="Calibri" w:cs="Times New Roman"/>
          <w:b/>
          <w:bCs/>
          <w:sz w:val="20"/>
          <w:szCs w:val="20"/>
          <w:lang w:val="ru-RU"/>
        </w:rPr>
        <w:t>сучасний</w:t>
      </w:r>
      <w:proofErr w:type="spellEnd"/>
      <w:r w:rsidRPr="00740D98">
        <w:rPr>
          <w:rFonts w:ascii="Calibri" w:eastAsia="Calibri" w:hAnsi="Calibri" w:cs="Times New Roman"/>
          <w:b/>
          <w:bCs/>
          <w:sz w:val="20"/>
          <w:szCs w:val="20"/>
          <w:lang w:val="ru-RU"/>
        </w:rPr>
        <w:t xml:space="preserve"> стан та </w:t>
      </w:r>
      <w:proofErr w:type="spellStart"/>
      <w:r w:rsidRPr="00740D98">
        <w:rPr>
          <w:rFonts w:ascii="Calibri" w:eastAsia="Calibri" w:hAnsi="Calibri" w:cs="Times New Roman"/>
          <w:b/>
          <w:bCs/>
          <w:sz w:val="20"/>
          <w:szCs w:val="20"/>
          <w:lang w:val="ru-RU"/>
        </w:rPr>
        <w:t>перспективи</w:t>
      </w:r>
      <w:proofErr w:type="spellEnd"/>
      <w:r w:rsidRPr="00740D98">
        <w:rPr>
          <w:rFonts w:ascii="Calibri" w:eastAsia="Calibri" w:hAnsi="Calibri" w:cs="Times New Roman"/>
          <w:b/>
          <w:bCs/>
          <w:sz w:val="20"/>
          <w:szCs w:val="20"/>
          <w:lang w:val="ru-RU"/>
        </w:rPr>
        <w:t xml:space="preserve">” (5 </w:t>
      </w:r>
      <w:r w:rsidRPr="00815789">
        <w:rPr>
          <w:rFonts w:ascii="Calibri" w:eastAsia="Calibri" w:hAnsi="Calibri" w:cs="Times New Roman"/>
          <w:b/>
          <w:bCs/>
          <w:sz w:val="20"/>
          <w:szCs w:val="20"/>
          <w:lang w:val="uk-UA"/>
        </w:rPr>
        <w:t>квітня</w:t>
      </w:r>
      <w:r w:rsidRPr="00740D98">
        <w:rPr>
          <w:rFonts w:ascii="Calibri" w:eastAsia="Calibri" w:hAnsi="Calibri" w:cs="Times New Roman"/>
          <w:b/>
          <w:bCs/>
          <w:sz w:val="20"/>
          <w:szCs w:val="20"/>
          <w:lang w:val="ru-RU"/>
        </w:rPr>
        <w:t>)</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Тарас </w:t>
      </w:r>
      <w:proofErr w:type="spellStart"/>
      <w:r w:rsidRPr="00815789">
        <w:rPr>
          <w:rFonts w:ascii="Calibri" w:eastAsia="Calibri" w:hAnsi="Calibri" w:cs="Times New Roman"/>
          <w:sz w:val="20"/>
          <w:szCs w:val="20"/>
          <w:lang w:val="uk-UA"/>
        </w:rPr>
        <w:t>Літошенко</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Taras</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Litoshenko</w:t>
      </w:r>
      <w:proofErr w:type="spellEnd"/>
      <w:r w:rsidRPr="00815789">
        <w:rPr>
          <w:rFonts w:ascii="Calibri" w:eastAsia="Calibri" w:hAnsi="Calibri" w:cs="Times New Roman"/>
          <w:sz w:val="20"/>
          <w:szCs w:val="20"/>
          <w:lang w:val="uk-UA"/>
        </w:rPr>
        <w:t xml:space="preserve">, к </w:t>
      </w:r>
      <w:proofErr w:type="spellStart"/>
      <w:r w:rsidRPr="00815789">
        <w:rPr>
          <w:rFonts w:ascii="Calibri" w:eastAsia="Calibri" w:hAnsi="Calibri" w:cs="Times New Roman"/>
          <w:sz w:val="20"/>
          <w:szCs w:val="20"/>
          <w:lang w:val="uk-UA"/>
        </w:rPr>
        <w:t>ф.м.н</w:t>
      </w:r>
      <w:proofErr w:type="spellEnd"/>
      <w:r w:rsidRPr="00815789">
        <w:rPr>
          <w:rFonts w:ascii="Calibri" w:eastAsia="Calibri" w:hAnsi="Calibri" w:cs="Times New Roman"/>
          <w:sz w:val="20"/>
          <w:szCs w:val="20"/>
          <w:lang w:val="uk-UA"/>
        </w:rPr>
        <w:t xml:space="preserve">., науковий співробітник КНУ </w:t>
      </w:r>
      <w:proofErr w:type="spellStart"/>
      <w:r w:rsidRPr="00815789">
        <w:rPr>
          <w:rFonts w:ascii="Calibri" w:eastAsia="Calibri" w:hAnsi="Calibri" w:cs="Times New Roman"/>
          <w:sz w:val="20"/>
          <w:szCs w:val="20"/>
          <w:lang w:val="uk-UA"/>
        </w:rPr>
        <w:t>фрекс</w:t>
      </w:r>
      <w:proofErr w:type="spellEnd"/>
      <w:r w:rsidRPr="00815789">
        <w:rPr>
          <w:rFonts w:ascii="Calibri" w:eastAsia="Calibri" w:hAnsi="Calibri" w:cs="Times New Roman"/>
          <w:sz w:val="20"/>
          <w:szCs w:val="20"/>
          <w:lang w:val="uk-UA"/>
        </w:rPr>
        <w:t xml:space="preserve"> 2008-2018, головний інженер </w:t>
      </w:r>
      <w:proofErr w:type="spellStart"/>
      <w:r w:rsidRPr="00815789">
        <w:rPr>
          <w:rFonts w:ascii="Calibri" w:eastAsia="Calibri" w:hAnsi="Calibri" w:cs="Times New Roman"/>
          <w:sz w:val="20"/>
          <w:szCs w:val="20"/>
          <w:lang w:val="uk-UA"/>
        </w:rPr>
        <w:t>Samsung</w:t>
      </w:r>
      <w:proofErr w:type="spellEnd"/>
      <w:r w:rsidRPr="00815789">
        <w:rPr>
          <w:rFonts w:ascii="Calibri" w:eastAsia="Calibri" w:hAnsi="Calibri" w:cs="Times New Roman"/>
          <w:sz w:val="20"/>
          <w:szCs w:val="20"/>
          <w:lang w:val="uk-UA"/>
        </w:rPr>
        <w:t xml:space="preserve"> 2013-2018.</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Тези: В лекції ми розповімо про апаратні засоби, програмні пакети, </w:t>
      </w:r>
      <w:proofErr w:type="spellStart"/>
      <w:r w:rsidRPr="00815789">
        <w:rPr>
          <w:rFonts w:ascii="Calibri" w:eastAsia="Calibri" w:hAnsi="Calibri" w:cs="Times New Roman"/>
          <w:sz w:val="20"/>
          <w:szCs w:val="20"/>
          <w:lang w:val="uk-UA"/>
        </w:rPr>
        <w:t>датасети</w:t>
      </w:r>
      <w:proofErr w:type="spellEnd"/>
      <w:r w:rsidRPr="00815789">
        <w:rPr>
          <w:rFonts w:ascii="Calibri" w:eastAsia="Calibri" w:hAnsi="Calibri" w:cs="Times New Roman"/>
          <w:sz w:val="20"/>
          <w:szCs w:val="20"/>
          <w:lang w:val="uk-UA"/>
        </w:rPr>
        <w:t xml:space="preserve">, положення на кривій </w:t>
      </w:r>
      <w:proofErr w:type="spellStart"/>
      <w:r w:rsidRPr="00815789">
        <w:rPr>
          <w:rFonts w:ascii="Calibri" w:eastAsia="Calibri" w:hAnsi="Calibri" w:cs="Times New Roman"/>
          <w:sz w:val="20"/>
          <w:szCs w:val="20"/>
          <w:lang w:val="uk-UA"/>
        </w:rPr>
        <w:t>Гартнера</w:t>
      </w:r>
      <w:proofErr w:type="spellEnd"/>
      <w:r w:rsidRPr="00815789">
        <w:rPr>
          <w:rFonts w:ascii="Calibri" w:eastAsia="Calibri" w:hAnsi="Calibri" w:cs="Times New Roman"/>
          <w:sz w:val="20"/>
          <w:szCs w:val="20"/>
          <w:lang w:val="uk-UA"/>
        </w:rPr>
        <w:t xml:space="preserve">, про еволюцію нейронних мереж для задачі класифікації зображень (CNN, </w:t>
      </w:r>
      <w:proofErr w:type="spellStart"/>
      <w:r w:rsidRPr="00815789">
        <w:rPr>
          <w:rFonts w:ascii="Calibri" w:eastAsia="Calibri" w:hAnsi="Calibri" w:cs="Times New Roman"/>
          <w:sz w:val="20"/>
          <w:szCs w:val="20"/>
          <w:lang w:val="uk-UA"/>
        </w:rPr>
        <w:t>ResNet</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PyramidNet</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OdeNet</w:t>
      </w:r>
      <w:proofErr w:type="spellEnd"/>
      <w:r w:rsidRPr="00815789">
        <w:rPr>
          <w:rFonts w:ascii="Calibri" w:eastAsia="Calibri" w:hAnsi="Calibri" w:cs="Times New Roman"/>
          <w:sz w:val="20"/>
          <w:szCs w:val="20"/>
          <w:lang w:val="uk-UA"/>
        </w:rPr>
        <w:t xml:space="preserve">) і про </w:t>
      </w:r>
      <w:proofErr w:type="spellStart"/>
      <w:r w:rsidRPr="00815789">
        <w:rPr>
          <w:rFonts w:ascii="Calibri" w:eastAsia="Calibri" w:hAnsi="Calibri" w:cs="Times New Roman"/>
          <w:sz w:val="20"/>
          <w:szCs w:val="20"/>
          <w:lang w:val="uk-UA"/>
        </w:rPr>
        <w:t>мультизадачне</w:t>
      </w:r>
      <w:proofErr w:type="spellEnd"/>
      <w:r w:rsidRPr="00815789">
        <w:rPr>
          <w:rFonts w:ascii="Calibri" w:eastAsia="Calibri" w:hAnsi="Calibri" w:cs="Times New Roman"/>
          <w:sz w:val="20"/>
          <w:szCs w:val="20"/>
          <w:lang w:val="uk-UA"/>
        </w:rPr>
        <w:t xml:space="preserve"> та мультимодальне навчання генеративних нейронних мереж.</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w:t>
      </w:r>
      <w:r w:rsidRPr="00740D98">
        <w:rPr>
          <w:rFonts w:ascii="Calibri" w:eastAsia="Calibri" w:hAnsi="Calibri" w:cs="Times New Roman"/>
          <w:b/>
          <w:bCs/>
          <w:sz w:val="20"/>
          <w:szCs w:val="20"/>
          <w:lang w:val="ru-RU"/>
        </w:rPr>
        <w:t>“</w:t>
      </w:r>
      <w:proofErr w:type="spellStart"/>
      <w:r w:rsidRPr="00815789">
        <w:rPr>
          <w:rFonts w:ascii="Calibri" w:eastAsia="Calibri" w:hAnsi="Calibri" w:cs="Times New Roman"/>
          <w:b/>
          <w:bCs/>
          <w:sz w:val="20"/>
          <w:szCs w:val="20"/>
          <w:lang w:val="uk-UA"/>
        </w:rPr>
        <w:t>Кібертонія</w:t>
      </w:r>
      <w:proofErr w:type="spellEnd"/>
      <w:r w:rsidRPr="00815789">
        <w:rPr>
          <w:rFonts w:ascii="Calibri" w:eastAsia="Calibri" w:hAnsi="Calibri" w:cs="Times New Roman"/>
          <w:b/>
          <w:bCs/>
          <w:sz w:val="20"/>
          <w:szCs w:val="20"/>
          <w:lang w:val="uk-UA"/>
        </w:rPr>
        <w:t xml:space="preserve"> та </w:t>
      </w:r>
      <w:proofErr w:type="spellStart"/>
      <w:r w:rsidRPr="00815789">
        <w:rPr>
          <w:rFonts w:ascii="Calibri" w:eastAsia="Calibri" w:hAnsi="Calibri" w:cs="Times New Roman"/>
          <w:b/>
          <w:bCs/>
          <w:sz w:val="20"/>
          <w:szCs w:val="20"/>
          <w:lang w:val="uk-UA"/>
        </w:rPr>
        <w:t>хакери</w:t>
      </w:r>
      <w:proofErr w:type="spellEnd"/>
      <w:r w:rsidRPr="00815789">
        <w:rPr>
          <w:rFonts w:ascii="Calibri" w:eastAsia="Calibri" w:hAnsi="Calibri" w:cs="Times New Roman"/>
          <w:b/>
          <w:bCs/>
          <w:sz w:val="20"/>
          <w:szCs w:val="20"/>
          <w:lang w:val="uk-UA"/>
        </w:rPr>
        <w:t xml:space="preserve">: </w:t>
      </w:r>
      <w:proofErr w:type="spellStart"/>
      <w:r w:rsidRPr="00815789">
        <w:rPr>
          <w:rFonts w:ascii="Calibri" w:eastAsia="Calibri" w:hAnsi="Calibri" w:cs="Times New Roman"/>
          <w:b/>
          <w:bCs/>
          <w:sz w:val="20"/>
          <w:szCs w:val="20"/>
          <w:lang w:val="uk-UA"/>
        </w:rPr>
        <w:t>субкулькутри</w:t>
      </w:r>
      <w:proofErr w:type="spellEnd"/>
      <w:r w:rsidRPr="00815789">
        <w:rPr>
          <w:rFonts w:ascii="Calibri" w:eastAsia="Calibri" w:hAnsi="Calibri" w:cs="Times New Roman"/>
          <w:b/>
          <w:bCs/>
          <w:sz w:val="20"/>
          <w:szCs w:val="20"/>
          <w:lang w:val="uk-UA"/>
        </w:rPr>
        <w:t xml:space="preserve"> програмістів СССР та США</w:t>
      </w:r>
      <w:r w:rsidRPr="00740D98">
        <w:rPr>
          <w:rFonts w:ascii="Calibri" w:eastAsia="Calibri" w:hAnsi="Calibri" w:cs="Times New Roman"/>
          <w:b/>
          <w:bCs/>
          <w:sz w:val="20"/>
          <w:szCs w:val="20"/>
          <w:lang w:val="ru-RU"/>
        </w:rPr>
        <w:t>”</w:t>
      </w:r>
      <w:r w:rsidRPr="00815789">
        <w:rPr>
          <w:rFonts w:ascii="Calibri" w:eastAsia="Calibri" w:hAnsi="Calibri" w:cs="Times New Roman"/>
          <w:b/>
          <w:bCs/>
          <w:sz w:val="20"/>
          <w:szCs w:val="20"/>
          <w:lang w:val="uk-UA"/>
        </w:rPr>
        <w:t xml:space="preserve"> (10 квітня)</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lastRenderedPageBreak/>
        <w:t xml:space="preserve">Доповідач: </w:t>
      </w:r>
      <w:proofErr w:type="spellStart"/>
      <w:r w:rsidRPr="00815789">
        <w:rPr>
          <w:rFonts w:ascii="Calibri" w:eastAsia="Calibri" w:hAnsi="Calibri" w:cs="Times New Roman"/>
          <w:sz w:val="20"/>
          <w:szCs w:val="20"/>
          <w:lang w:val="uk-UA"/>
        </w:rPr>
        <w:t>к.і.н</w:t>
      </w:r>
      <w:proofErr w:type="spellEnd"/>
      <w:r w:rsidRPr="00815789">
        <w:rPr>
          <w:rFonts w:ascii="Calibri" w:eastAsia="Calibri" w:hAnsi="Calibri" w:cs="Times New Roman"/>
          <w:sz w:val="20"/>
          <w:szCs w:val="20"/>
          <w:lang w:val="uk-UA"/>
        </w:rPr>
        <w:t xml:space="preserve">., докторант Сергій </w:t>
      </w:r>
      <w:proofErr w:type="spellStart"/>
      <w:r w:rsidRPr="00815789">
        <w:rPr>
          <w:rFonts w:ascii="Calibri" w:eastAsia="Calibri" w:hAnsi="Calibri" w:cs="Times New Roman"/>
          <w:sz w:val="20"/>
          <w:szCs w:val="20"/>
          <w:lang w:val="uk-UA"/>
        </w:rPr>
        <w:t>Жабін</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Сергей</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Жабин</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Sergey</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Zhabin</w:t>
      </w:r>
      <w:proofErr w:type="spellEnd"/>
      <w:r w:rsidRPr="00815789">
        <w:rPr>
          <w:rFonts w:ascii="Calibri" w:eastAsia="Calibri" w:hAnsi="Calibri" w:cs="Times New Roman"/>
          <w:sz w:val="20"/>
          <w:szCs w:val="20"/>
          <w:lang w:val="uk-UA"/>
        </w:rPr>
        <w:t xml:space="preserve">) (ДУ </w:t>
      </w:r>
      <w:proofErr w:type="spellStart"/>
      <w:r w:rsidRPr="00815789">
        <w:rPr>
          <w:rFonts w:ascii="Calibri" w:eastAsia="Calibri" w:hAnsi="Calibri" w:cs="Times New Roman"/>
          <w:sz w:val="20"/>
          <w:szCs w:val="20"/>
          <w:lang w:val="uk-UA"/>
        </w:rPr>
        <w:t>“Інститут</w:t>
      </w:r>
      <w:proofErr w:type="spellEnd"/>
      <w:r w:rsidRPr="00815789">
        <w:rPr>
          <w:rFonts w:ascii="Calibri" w:eastAsia="Calibri" w:hAnsi="Calibri" w:cs="Times New Roman"/>
          <w:sz w:val="20"/>
          <w:szCs w:val="20"/>
          <w:lang w:val="uk-UA"/>
        </w:rPr>
        <w:t xml:space="preserve"> досліджень науково-технічного потенціалу та історії науки ім. Г.М. </w:t>
      </w:r>
      <w:proofErr w:type="spellStart"/>
      <w:r w:rsidRPr="00815789">
        <w:rPr>
          <w:rFonts w:ascii="Calibri" w:eastAsia="Calibri" w:hAnsi="Calibri" w:cs="Times New Roman"/>
          <w:sz w:val="20"/>
          <w:szCs w:val="20"/>
          <w:lang w:val="uk-UA"/>
        </w:rPr>
        <w:t>Доброва</w:t>
      </w:r>
      <w:proofErr w:type="spellEnd"/>
      <w:r w:rsidRPr="00815789">
        <w:rPr>
          <w:rFonts w:ascii="Calibri" w:eastAsia="Calibri" w:hAnsi="Calibri" w:cs="Times New Roman"/>
          <w:sz w:val="20"/>
          <w:szCs w:val="20"/>
          <w:lang w:val="uk-UA"/>
        </w:rPr>
        <w:t xml:space="preserve"> НАН </w:t>
      </w:r>
      <w:proofErr w:type="spellStart"/>
      <w:r w:rsidRPr="00815789">
        <w:rPr>
          <w:rFonts w:ascii="Calibri" w:eastAsia="Calibri" w:hAnsi="Calibri" w:cs="Times New Roman"/>
          <w:sz w:val="20"/>
          <w:szCs w:val="20"/>
          <w:lang w:val="uk-UA"/>
        </w:rPr>
        <w:t>України”</w:t>
      </w:r>
      <w:proofErr w:type="spellEnd"/>
      <w:r w:rsidRPr="00815789">
        <w:rPr>
          <w:rFonts w:ascii="Calibri" w:eastAsia="Calibri" w:hAnsi="Calibri" w:cs="Times New Roman"/>
          <w:sz w:val="20"/>
          <w:szCs w:val="20"/>
          <w:lang w:val="uk-UA"/>
        </w:rPr>
        <w:t>).</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Тези: В лекції ми розповімо про субкультуру </w:t>
      </w:r>
      <w:proofErr w:type="spellStart"/>
      <w:r w:rsidRPr="00815789">
        <w:rPr>
          <w:rFonts w:ascii="Calibri" w:eastAsia="Calibri" w:hAnsi="Calibri" w:cs="Times New Roman"/>
          <w:sz w:val="20"/>
          <w:szCs w:val="20"/>
          <w:lang w:val="uk-UA"/>
        </w:rPr>
        <w:t>“Віртуальну</w:t>
      </w:r>
      <w:proofErr w:type="spellEnd"/>
      <w:r w:rsidRPr="00815789">
        <w:rPr>
          <w:rFonts w:ascii="Calibri" w:eastAsia="Calibri" w:hAnsi="Calibri" w:cs="Times New Roman"/>
          <w:sz w:val="20"/>
          <w:szCs w:val="20"/>
          <w:lang w:val="uk-UA"/>
        </w:rPr>
        <w:t xml:space="preserve"> країну </w:t>
      </w:r>
      <w:proofErr w:type="spellStart"/>
      <w:r w:rsidRPr="00815789">
        <w:rPr>
          <w:rFonts w:ascii="Calibri" w:eastAsia="Calibri" w:hAnsi="Calibri" w:cs="Times New Roman"/>
          <w:sz w:val="20"/>
          <w:szCs w:val="20"/>
          <w:lang w:val="uk-UA"/>
        </w:rPr>
        <w:t>Кібертонію”</w:t>
      </w:r>
      <w:proofErr w:type="spellEnd"/>
      <w:r w:rsidRPr="00815789">
        <w:rPr>
          <w:rFonts w:ascii="Calibri" w:eastAsia="Calibri" w:hAnsi="Calibri" w:cs="Times New Roman"/>
          <w:sz w:val="20"/>
          <w:szCs w:val="20"/>
          <w:lang w:val="uk-UA"/>
        </w:rPr>
        <w:t xml:space="preserve"> 1960-х років радянських програмістів із Інституту кібернетики. Ми порівняємо </w:t>
      </w:r>
      <w:proofErr w:type="spellStart"/>
      <w:r w:rsidRPr="00815789">
        <w:rPr>
          <w:rFonts w:ascii="Calibri" w:eastAsia="Calibri" w:hAnsi="Calibri" w:cs="Times New Roman"/>
          <w:sz w:val="20"/>
          <w:szCs w:val="20"/>
          <w:lang w:val="uk-UA"/>
        </w:rPr>
        <w:t>Кібертонію</w:t>
      </w:r>
      <w:proofErr w:type="spellEnd"/>
      <w:r w:rsidRPr="00815789">
        <w:rPr>
          <w:rFonts w:ascii="Calibri" w:eastAsia="Calibri" w:hAnsi="Calibri" w:cs="Times New Roman"/>
          <w:sz w:val="20"/>
          <w:szCs w:val="20"/>
          <w:lang w:val="uk-UA"/>
        </w:rPr>
        <w:t xml:space="preserve"> з рухом американських </w:t>
      </w:r>
      <w:proofErr w:type="spellStart"/>
      <w:r w:rsidRPr="00815789">
        <w:rPr>
          <w:rFonts w:ascii="Calibri" w:eastAsia="Calibri" w:hAnsi="Calibri" w:cs="Times New Roman"/>
          <w:sz w:val="20"/>
          <w:szCs w:val="20"/>
          <w:lang w:val="uk-UA"/>
        </w:rPr>
        <w:t>хакерів</w:t>
      </w:r>
      <w:proofErr w:type="spellEnd"/>
      <w:r w:rsidRPr="00815789">
        <w:rPr>
          <w:rFonts w:ascii="Calibri" w:eastAsia="Calibri" w:hAnsi="Calibri" w:cs="Times New Roman"/>
          <w:sz w:val="20"/>
          <w:szCs w:val="20"/>
          <w:lang w:val="uk-UA"/>
        </w:rPr>
        <w:t xml:space="preserve"> та спробуємо зрозуміти: якими були вчені-кібернетики в умовах хрущовської Відлиги, як вони проводили своє дозвілля, яку вони мали свободу наукової творчості, які у них були можливості обговорювати науку та суспільство.</w:t>
      </w:r>
    </w:p>
    <w:p w:rsidR="00740D98" w:rsidRPr="00815789" w:rsidRDefault="00740D98" w:rsidP="00740D98">
      <w:pPr>
        <w:ind w:firstLine="709"/>
        <w:jc w:val="both"/>
        <w:rPr>
          <w:rFonts w:ascii="Calibri" w:eastAsia="Calibri" w:hAnsi="Calibri" w:cs="Times New Roman"/>
          <w:sz w:val="20"/>
          <w:szCs w:val="20"/>
          <w:lang w:val="uk-UA"/>
        </w:rPr>
      </w:pPr>
    </w:p>
    <w:p w:rsidR="00740D98" w:rsidRPr="00815789" w:rsidRDefault="00740D98" w:rsidP="00740D98">
      <w:pPr>
        <w:ind w:firstLine="709"/>
        <w:jc w:val="both"/>
        <w:rPr>
          <w:rFonts w:ascii="Calibri" w:eastAsia="Calibri" w:hAnsi="Calibri" w:cs="Times New Roman"/>
          <w:b/>
          <w:bCs/>
          <w:sz w:val="20"/>
          <w:szCs w:val="20"/>
          <w:lang w:val="uk-UA"/>
        </w:rPr>
      </w:pPr>
      <w:r w:rsidRPr="00815789">
        <w:rPr>
          <w:rFonts w:ascii="Calibri" w:eastAsia="Calibri" w:hAnsi="Calibri" w:cs="Times New Roman"/>
          <w:b/>
          <w:bCs/>
          <w:sz w:val="20"/>
          <w:szCs w:val="20"/>
          <w:lang w:val="uk-UA"/>
        </w:rPr>
        <w:t xml:space="preserve">Тема </w:t>
      </w:r>
      <w:r w:rsidRPr="00740D98">
        <w:rPr>
          <w:rFonts w:ascii="Calibri" w:eastAsia="Calibri" w:hAnsi="Calibri" w:cs="Times New Roman"/>
          <w:b/>
          <w:bCs/>
          <w:sz w:val="20"/>
          <w:szCs w:val="20"/>
          <w:lang w:val="ru-RU"/>
        </w:rPr>
        <w:t>“</w:t>
      </w:r>
      <w:r w:rsidRPr="00815789">
        <w:rPr>
          <w:rFonts w:ascii="Calibri" w:eastAsia="Calibri" w:hAnsi="Calibri" w:cs="Times New Roman"/>
          <w:b/>
          <w:bCs/>
          <w:sz w:val="20"/>
          <w:szCs w:val="20"/>
          <w:lang w:val="uk-UA"/>
        </w:rPr>
        <w:t>Європейські дослідницькі інфраструктури: можливості для України</w:t>
      </w:r>
      <w:r w:rsidRPr="00740D98">
        <w:rPr>
          <w:rFonts w:ascii="Calibri" w:eastAsia="Calibri" w:hAnsi="Calibri" w:cs="Times New Roman"/>
          <w:b/>
          <w:bCs/>
          <w:sz w:val="20"/>
          <w:szCs w:val="20"/>
          <w:lang w:val="ru-RU"/>
        </w:rPr>
        <w:t>” (</w:t>
      </w:r>
      <w:r w:rsidRPr="00815789">
        <w:rPr>
          <w:rFonts w:ascii="Calibri" w:eastAsia="Calibri" w:hAnsi="Calibri" w:cs="Times New Roman"/>
          <w:b/>
          <w:bCs/>
          <w:sz w:val="20"/>
          <w:szCs w:val="20"/>
          <w:lang w:val="uk-UA"/>
        </w:rPr>
        <w:t>22 травня</w:t>
      </w:r>
      <w:r w:rsidRPr="00740D98">
        <w:rPr>
          <w:rFonts w:ascii="Calibri" w:eastAsia="Calibri" w:hAnsi="Calibri" w:cs="Times New Roman"/>
          <w:b/>
          <w:bCs/>
          <w:sz w:val="20"/>
          <w:szCs w:val="20"/>
          <w:lang w:val="ru-RU"/>
        </w:rPr>
        <w:t>)</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Доповідач: </w:t>
      </w:r>
      <w:proofErr w:type="spellStart"/>
      <w:r w:rsidRPr="00815789">
        <w:rPr>
          <w:rFonts w:ascii="Calibri" w:eastAsia="Calibri" w:hAnsi="Calibri" w:cs="Times New Roman"/>
          <w:sz w:val="20"/>
          <w:szCs w:val="20"/>
          <w:lang w:val="uk-UA"/>
        </w:rPr>
        <w:t>к.х.н</w:t>
      </w:r>
      <w:proofErr w:type="spellEnd"/>
      <w:r w:rsidRPr="00815789">
        <w:rPr>
          <w:rFonts w:ascii="Calibri" w:eastAsia="Calibri" w:hAnsi="Calibri" w:cs="Times New Roman"/>
          <w:sz w:val="20"/>
          <w:szCs w:val="20"/>
          <w:lang w:val="uk-UA"/>
        </w:rPr>
        <w:t xml:space="preserve">., </w:t>
      </w:r>
      <w:proofErr w:type="spellStart"/>
      <w:r w:rsidRPr="00815789">
        <w:rPr>
          <w:rFonts w:ascii="Calibri" w:eastAsia="Calibri" w:hAnsi="Calibri" w:cs="Times New Roman"/>
          <w:sz w:val="20"/>
          <w:szCs w:val="20"/>
          <w:lang w:val="uk-UA"/>
        </w:rPr>
        <w:t>с.н.с</w:t>
      </w:r>
      <w:proofErr w:type="spellEnd"/>
      <w:r w:rsidRPr="00815789">
        <w:rPr>
          <w:rFonts w:ascii="Calibri" w:eastAsia="Calibri" w:hAnsi="Calibri" w:cs="Times New Roman"/>
          <w:sz w:val="20"/>
          <w:szCs w:val="20"/>
          <w:lang w:val="uk-UA"/>
        </w:rPr>
        <w:t>, учений секретар сектору зведеного планування НАН України</w:t>
      </w:r>
      <w:r>
        <w:rPr>
          <w:sz w:val="20"/>
          <w:szCs w:val="20"/>
          <w:lang w:val="uk-UA"/>
        </w:rPr>
        <w:t xml:space="preserve"> </w:t>
      </w:r>
      <w:proofErr w:type="spellStart"/>
      <w:r>
        <w:rPr>
          <w:sz w:val="20"/>
          <w:szCs w:val="20"/>
          <w:lang w:val="uk-UA"/>
        </w:rPr>
        <w:t>Гороховатська</w:t>
      </w:r>
      <w:proofErr w:type="spellEnd"/>
      <w:r>
        <w:rPr>
          <w:sz w:val="20"/>
          <w:szCs w:val="20"/>
          <w:lang w:val="uk-UA"/>
        </w:rPr>
        <w:t xml:space="preserve"> Марина Ярославна</w:t>
      </w:r>
    </w:p>
    <w:p w:rsidR="00740D98" w:rsidRPr="00815789" w:rsidRDefault="00740D98" w:rsidP="00740D98">
      <w:pPr>
        <w:ind w:firstLine="709"/>
        <w:jc w:val="both"/>
        <w:rPr>
          <w:rFonts w:ascii="Calibri" w:eastAsia="Calibri" w:hAnsi="Calibri" w:cs="Times New Roman"/>
          <w:sz w:val="20"/>
          <w:szCs w:val="20"/>
          <w:lang w:val="uk-UA"/>
        </w:rPr>
      </w:pPr>
      <w:r w:rsidRPr="00815789">
        <w:rPr>
          <w:rFonts w:ascii="Calibri" w:eastAsia="Calibri" w:hAnsi="Calibri" w:cs="Times New Roman"/>
          <w:sz w:val="20"/>
          <w:szCs w:val="20"/>
          <w:lang w:val="uk-UA"/>
        </w:rPr>
        <w:t xml:space="preserve">Тези: В доповіді ми дізнаємось про дослідницькі інфраструктури, їх роль у забезпеченні досліджень на рівні ЄС та про нові конкурси. Поговоримо про те, що і як ми можемо запропонувати для того, щоб бути не тільки користувачами того, що організували/створили в інших країнах, але й активними учасниками розбудови </w:t>
      </w:r>
      <w:proofErr w:type="spellStart"/>
      <w:r w:rsidRPr="00815789">
        <w:rPr>
          <w:rFonts w:ascii="Calibri" w:eastAsia="Calibri" w:hAnsi="Calibri" w:cs="Times New Roman"/>
          <w:sz w:val="20"/>
          <w:szCs w:val="20"/>
          <w:lang w:val="uk-UA"/>
        </w:rPr>
        <w:t>європейсього</w:t>
      </w:r>
      <w:proofErr w:type="spellEnd"/>
      <w:r w:rsidRPr="00815789">
        <w:rPr>
          <w:rFonts w:ascii="Calibri" w:eastAsia="Calibri" w:hAnsi="Calibri" w:cs="Times New Roman"/>
          <w:sz w:val="20"/>
          <w:szCs w:val="20"/>
          <w:lang w:val="uk-UA"/>
        </w:rPr>
        <w:t xml:space="preserve"> дослідницького простору (ERA).</w:t>
      </w:r>
    </w:p>
    <w:p w:rsidR="005C47C6" w:rsidRPr="00395125" w:rsidRDefault="005C47C6" w:rsidP="00395125">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uk-UA" w:eastAsia="en-GB"/>
        </w:rPr>
      </w:pPr>
    </w:p>
    <w:p w:rsidR="005C47C6" w:rsidRPr="00740D98" w:rsidRDefault="005C47C6" w:rsidP="00740D98">
      <w:pPr>
        <w:ind w:firstLine="709"/>
        <w:jc w:val="both"/>
        <w:rPr>
          <w:b/>
          <w:bCs/>
          <w:sz w:val="20"/>
          <w:szCs w:val="20"/>
          <w:lang w:val="uk-UA"/>
        </w:rPr>
      </w:pPr>
      <w:r w:rsidRPr="00740D98">
        <w:rPr>
          <w:b/>
          <w:bCs/>
          <w:sz w:val="20"/>
          <w:szCs w:val="20"/>
          <w:lang w:val="uk-UA"/>
        </w:rPr>
        <w:t>Тема: Як знайти власну дорогу до успішного проєкту в Горизонт 2020 (25 вересня)</w:t>
      </w:r>
    </w:p>
    <w:p w:rsidR="00395125" w:rsidRPr="00740D98" w:rsidRDefault="005C47C6" w:rsidP="00740D98">
      <w:pPr>
        <w:ind w:firstLine="709"/>
        <w:jc w:val="both"/>
        <w:rPr>
          <w:sz w:val="20"/>
          <w:szCs w:val="20"/>
          <w:lang w:val="uk-UA"/>
        </w:rPr>
      </w:pPr>
      <w:r w:rsidRPr="00740D98">
        <w:rPr>
          <w:sz w:val="20"/>
          <w:szCs w:val="20"/>
          <w:lang w:val="uk-UA"/>
        </w:rPr>
        <w:t>Доповідач: Кульчицький Іван Іванович, Керівник національного інформаційного пункту "Інформаційні та комунікаційні технології", НУ "Львівська Політехніка"Президент ГО "Агенція Європейських Інновацій"</w:t>
      </w:r>
    </w:p>
    <w:p w:rsidR="00EA0BC6" w:rsidRPr="00740D98" w:rsidRDefault="005C47C6" w:rsidP="00740D98">
      <w:pPr>
        <w:ind w:firstLine="709"/>
        <w:jc w:val="both"/>
        <w:rPr>
          <w:sz w:val="20"/>
          <w:szCs w:val="20"/>
          <w:lang w:val="uk-UA"/>
        </w:rPr>
      </w:pPr>
      <w:r w:rsidRPr="00740D98">
        <w:rPr>
          <w:sz w:val="20"/>
          <w:szCs w:val="20"/>
          <w:lang w:val="uk-UA"/>
        </w:rPr>
        <w:br/>
        <w:t>Тези: В ході заходу було представлено тематику конкурсів на 2019-2020 роки у сфері ІКТ програми Горизонт 2020 , які охоплюють широкий спектр конкретних тем від технологій штучного інтелекту, нових технологій програмування, робототехніки, цифрових інноваційних хабів до цифровізації у сферах медицини, агросфери, енергетики, суспільних процесів та кібербезпеки.Також будуть представлено можливості отримання регрантингу в рамках відкритих конкурсів уже діючих проєктів.У</w:t>
      </w:r>
      <w:bookmarkStart w:id="0" w:name="_GoBack"/>
      <w:bookmarkEnd w:id="0"/>
      <w:r w:rsidRPr="00740D98">
        <w:rPr>
          <w:sz w:val="20"/>
          <w:szCs w:val="20"/>
          <w:lang w:val="uk-UA"/>
        </w:rPr>
        <w:t>часники отримають практичні поради щодо типових сценаріїв підготовки проектів, а також для них буде забезпечено консультаційний супровід після завершення заходу.</w:t>
      </w:r>
    </w:p>
    <w:p w:rsidR="005C47C6" w:rsidRPr="00395125" w:rsidRDefault="005C47C6" w:rsidP="00395125">
      <w:pPr>
        <w:jc w:val="both"/>
        <w:rPr>
          <w:rFonts w:ascii="Times New Roman" w:hAnsi="Times New Roman" w:cs="Times New Roman"/>
          <w:sz w:val="24"/>
          <w:szCs w:val="24"/>
          <w:lang w:val="ru-RU"/>
        </w:rPr>
      </w:pPr>
    </w:p>
    <w:p w:rsidR="005C47C6" w:rsidRPr="00740D98" w:rsidRDefault="005C47C6" w:rsidP="00740D98">
      <w:pPr>
        <w:ind w:firstLine="709"/>
        <w:jc w:val="both"/>
        <w:rPr>
          <w:b/>
          <w:bCs/>
          <w:sz w:val="20"/>
          <w:szCs w:val="20"/>
          <w:lang w:val="uk-UA"/>
        </w:rPr>
      </w:pPr>
      <w:r w:rsidRPr="00740D98">
        <w:rPr>
          <w:b/>
          <w:bCs/>
          <w:sz w:val="20"/>
          <w:szCs w:val="20"/>
          <w:lang w:val="uk-UA"/>
        </w:rPr>
        <w:t>Тема:Математичне моделювання і суперкомп'ютерні технології (9 жовтня)</w:t>
      </w:r>
    </w:p>
    <w:p w:rsidR="005C47C6" w:rsidRPr="004E4C4A" w:rsidRDefault="005C47C6" w:rsidP="00740D98">
      <w:pPr>
        <w:rPr>
          <w:rFonts w:ascii="Times New Roman" w:hAnsi="Times New Roman" w:cs="Times New Roman"/>
          <w:sz w:val="24"/>
          <w:szCs w:val="24"/>
          <w:lang w:val="uk-UA"/>
        </w:rPr>
      </w:pPr>
      <w:r w:rsidRPr="00740D98">
        <w:rPr>
          <w:sz w:val="20"/>
          <w:szCs w:val="20"/>
          <w:lang w:val="uk-UA"/>
        </w:rPr>
        <w:t>Лектор: Олександр Миколайович Хіміч, член-кореспондент НАН України, д. ф.-м. н., професор, завідувач відділу Інституту кібернетики ім. В.М. Глушкова НАН України.</w:t>
      </w:r>
      <w:r w:rsidRPr="004E4C4A">
        <w:rPr>
          <w:rFonts w:ascii="Times New Roman" w:hAnsi="Times New Roman" w:cs="Times New Roman"/>
          <w:sz w:val="24"/>
          <w:szCs w:val="24"/>
          <w:lang w:val="uk-UA"/>
        </w:rPr>
        <w:br/>
      </w:r>
      <w:r w:rsidRPr="004E4C4A">
        <w:rPr>
          <w:rFonts w:ascii="Times New Roman" w:hAnsi="Times New Roman" w:cs="Times New Roman"/>
          <w:sz w:val="24"/>
          <w:szCs w:val="24"/>
          <w:lang w:val="uk-UA"/>
        </w:rPr>
        <w:br/>
      </w:r>
      <w:r w:rsidR="00395125" w:rsidRPr="00740D98">
        <w:rPr>
          <w:sz w:val="20"/>
          <w:szCs w:val="20"/>
          <w:lang w:val="uk-UA"/>
        </w:rPr>
        <w:t xml:space="preserve">Тези: </w:t>
      </w:r>
      <w:r w:rsidRPr="00740D98">
        <w:rPr>
          <w:sz w:val="20"/>
          <w:szCs w:val="20"/>
          <w:lang w:val="uk-UA"/>
        </w:rPr>
        <w:t>У доповіді простежено еволюцію розвитку математичних і технічних засобівкомп’ютерного моделювання від найперших комп’ютерів до сучасних суперкомп’ютерів та від вузькоспеціалізованих розрахункових задач до міждисциплінарних моделей, які відповідають потребам широкого кола галузей вітчизняної економіки. Коротко характеризовано математичні напрями, в яких Інститут кібернетики ім. В.М. Глушкова НАН України має унікальні досягнення світового рівня. Їх поєднання зсуперкомп’ютерними технологіями та сучасними напрямами інтелектуального моделювання може дати проривний ефект для отримання нових знань у сфері цифрових технологій, які сьогодні стрімко розвиваються в усьому світі.</w:t>
      </w:r>
    </w:p>
    <w:p w:rsidR="005C47C6" w:rsidRPr="004E4C4A" w:rsidRDefault="005C47C6" w:rsidP="00395125">
      <w:pPr>
        <w:jc w:val="both"/>
        <w:rPr>
          <w:rFonts w:ascii="Times New Roman" w:hAnsi="Times New Roman" w:cs="Times New Roman"/>
          <w:sz w:val="24"/>
          <w:szCs w:val="24"/>
          <w:lang w:val="uk-UA"/>
        </w:rPr>
      </w:pPr>
    </w:p>
    <w:p w:rsidR="005C47C6" w:rsidRPr="00740D98" w:rsidRDefault="005C47C6" w:rsidP="00740D98">
      <w:pPr>
        <w:ind w:firstLine="709"/>
        <w:jc w:val="both"/>
        <w:rPr>
          <w:b/>
          <w:bCs/>
          <w:sz w:val="20"/>
          <w:szCs w:val="20"/>
          <w:lang w:val="uk-UA"/>
        </w:rPr>
      </w:pPr>
      <w:r w:rsidRPr="00740D98">
        <w:rPr>
          <w:b/>
          <w:bCs/>
          <w:sz w:val="20"/>
          <w:szCs w:val="20"/>
          <w:lang w:val="uk-UA"/>
        </w:rPr>
        <w:t>Тема: Комп'ютер і наука (23 жовтня)</w:t>
      </w:r>
    </w:p>
    <w:p w:rsidR="005C47C6" w:rsidRPr="00740D98" w:rsidRDefault="005C47C6" w:rsidP="00740D98">
      <w:pPr>
        <w:ind w:firstLine="709"/>
        <w:jc w:val="both"/>
        <w:rPr>
          <w:sz w:val="20"/>
          <w:szCs w:val="20"/>
          <w:lang w:val="uk-UA"/>
        </w:rPr>
      </w:pPr>
      <w:r w:rsidRPr="00740D98">
        <w:rPr>
          <w:sz w:val="20"/>
          <w:szCs w:val="20"/>
          <w:lang w:val="uk-UA"/>
        </w:rPr>
        <w:t xml:space="preserve">Лектор: Грінченко Віктор Тимофійович академік НАН України, д. ф.-м. н., професор, директор Інституту Гідромеханіки НАНУ. </w:t>
      </w:r>
      <w:r w:rsidRPr="00740D98">
        <w:rPr>
          <w:sz w:val="20"/>
          <w:szCs w:val="20"/>
          <w:lang w:val="uk-UA"/>
        </w:rPr>
        <w:br/>
      </w:r>
      <w:r w:rsidRPr="00740D98">
        <w:rPr>
          <w:sz w:val="20"/>
          <w:szCs w:val="20"/>
          <w:lang w:val="uk-UA"/>
        </w:rPr>
        <w:br/>
      </w:r>
      <w:r w:rsidR="00395125" w:rsidRPr="00740D98">
        <w:rPr>
          <w:sz w:val="20"/>
          <w:szCs w:val="20"/>
          <w:lang w:val="uk-UA"/>
        </w:rPr>
        <w:t xml:space="preserve">Тези: </w:t>
      </w:r>
      <w:r w:rsidRPr="00740D98">
        <w:rPr>
          <w:sz w:val="20"/>
          <w:szCs w:val="20"/>
          <w:lang w:val="uk-UA"/>
        </w:rPr>
        <w:t>Мова буде йти про вплив комп'ютера на науку. Телескоп відкрив людині вікно у макросвіт. Ми заглянули і продовжуємо дивуватися цим світом. Мікроскоп відкрив людині мікросвіт. Це не менш дивно і цікаво. Комп'ютер відкриває людині вікно в нелінійний світ. Трохи історії і приклади того, що ми там знаходимо. Несміливі кроки передбачення.</w:t>
      </w:r>
    </w:p>
    <w:p w:rsidR="005C47C6" w:rsidRPr="00740D98" w:rsidRDefault="00395125" w:rsidP="00740D98">
      <w:pPr>
        <w:ind w:firstLine="709"/>
        <w:jc w:val="both"/>
        <w:rPr>
          <w:b/>
          <w:bCs/>
          <w:sz w:val="20"/>
          <w:szCs w:val="20"/>
          <w:lang w:val="uk-UA"/>
        </w:rPr>
      </w:pPr>
      <w:r w:rsidRPr="00395125">
        <w:rPr>
          <w:sz w:val="24"/>
          <w:szCs w:val="24"/>
          <w:lang w:val="ru-RU"/>
        </w:rPr>
        <w:lastRenderedPageBreak/>
        <w:tab/>
      </w:r>
    </w:p>
    <w:p w:rsidR="005C47C6" w:rsidRPr="00740D98" w:rsidRDefault="005C47C6" w:rsidP="00740D98">
      <w:pPr>
        <w:ind w:firstLine="709"/>
        <w:jc w:val="both"/>
        <w:rPr>
          <w:b/>
          <w:bCs/>
          <w:sz w:val="20"/>
          <w:szCs w:val="20"/>
          <w:lang w:val="uk-UA"/>
        </w:rPr>
      </w:pPr>
      <w:r w:rsidRPr="00740D98">
        <w:rPr>
          <w:b/>
          <w:bCs/>
          <w:sz w:val="20"/>
          <w:szCs w:val="20"/>
          <w:lang w:val="uk-UA"/>
        </w:rPr>
        <w:t>Тема:  Практичні аспекти застосування AI в комп'ютерній лінгвістиці (5 листопада)</w:t>
      </w:r>
    </w:p>
    <w:p w:rsidR="005C47C6" w:rsidRPr="00740D98" w:rsidRDefault="005C47C6" w:rsidP="00740D98">
      <w:pPr>
        <w:ind w:firstLine="709"/>
        <w:jc w:val="both"/>
        <w:rPr>
          <w:sz w:val="20"/>
          <w:szCs w:val="20"/>
          <w:lang w:val="uk-UA"/>
        </w:rPr>
      </w:pPr>
      <w:r w:rsidRPr="00740D98">
        <w:rPr>
          <w:sz w:val="20"/>
          <w:szCs w:val="20"/>
          <w:lang w:val="uk-UA"/>
        </w:rPr>
        <w:t>Лектор: Тарас Літошенко к.ф.м.н., науковий співробітник факультету радіофізики, електроніки та комп'ютерних систем КНУ ім. Тараса Шевченка (2008-2018), головний інженер Samsung (Південна Корея) (2013-2018)</w:t>
      </w:r>
    </w:p>
    <w:p w:rsidR="005C47C6" w:rsidRPr="00395125" w:rsidRDefault="005C47C6" w:rsidP="00395125">
      <w:pPr>
        <w:pStyle w:val="1"/>
        <w:jc w:val="both"/>
        <w:rPr>
          <w:b w:val="0"/>
          <w:sz w:val="24"/>
          <w:szCs w:val="24"/>
          <w:lang w:val="ru-RU"/>
        </w:rPr>
      </w:pPr>
    </w:p>
    <w:p w:rsidR="005C47C6" w:rsidRPr="00740D98" w:rsidRDefault="005C47C6" w:rsidP="00740D98">
      <w:pPr>
        <w:ind w:firstLine="709"/>
        <w:jc w:val="both"/>
        <w:rPr>
          <w:b/>
          <w:bCs/>
          <w:sz w:val="20"/>
          <w:szCs w:val="20"/>
          <w:lang w:val="uk-UA"/>
        </w:rPr>
      </w:pPr>
      <w:r w:rsidRPr="00740D98">
        <w:rPr>
          <w:b/>
          <w:bCs/>
          <w:sz w:val="20"/>
          <w:szCs w:val="20"/>
          <w:lang w:val="uk-UA"/>
        </w:rPr>
        <w:t>Тема:  Проблеми біометричної ідентифікації особи (13 листопада)</w:t>
      </w:r>
    </w:p>
    <w:p w:rsidR="005C47C6" w:rsidRPr="00740D98" w:rsidRDefault="00395125" w:rsidP="00740D98">
      <w:pPr>
        <w:ind w:firstLine="709"/>
        <w:rPr>
          <w:sz w:val="20"/>
          <w:szCs w:val="20"/>
          <w:lang w:val="uk-UA"/>
        </w:rPr>
      </w:pPr>
      <w:r w:rsidRPr="00740D98">
        <w:rPr>
          <w:sz w:val="20"/>
          <w:szCs w:val="20"/>
          <w:lang w:val="uk-UA"/>
        </w:rPr>
        <w:t>Л</w:t>
      </w:r>
      <w:r w:rsidR="005C47C6" w:rsidRPr="00740D98">
        <w:rPr>
          <w:sz w:val="20"/>
          <w:szCs w:val="20"/>
          <w:lang w:val="uk-UA"/>
        </w:rPr>
        <w:t xml:space="preserve">ектор: Володимир Романов, </w:t>
      </w:r>
      <w:proofErr w:type="spellStart"/>
      <w:r w:rsidR="005C47C6" w:rsidRPr="00740D98">
        <w:rPr>
          <w:sz w:val="20"/>
          <w:szCs w:val="20"/>
          <w:lang w:val="uk-UA"/>
        </w:rPr>
        <w:t>д.т.н</w:t>
      </w:r>
      <w:proofErr w:type="spellEnd"/>
      <w:r w:rsidR="005C47C6" w:rsidRPr="00740D98">
        <w:rPr>
          <w:sz w:val="20"/>
          <w:szCs w:val="20"/>
          <w:lang w:val="uk-UA"/>
        </w:rPr>
        <w:t>., професор, заввідділом Інституту Кібернетики НАН України, голова підкомітету з біометрії Комітету ІСО України ТК 20</w:t>
      </w:r>
      <w:r w:rsidR="005C47C6" w:rsidRPr="00740D98">
        <w:rPr>
          <w:sz w:val="20"/>
          <w:szCs w:val="20"/>
          <w:lang w:val="uk-UA"/>
        </w:rPr>
        <w:br/>
      </w:r>
      <w:r w:rsidR="005C47C6" w:rsidRPr="00740D98">
        <w:rPr>
          <w:sz w:val="20"/>
          <w:szCs w:val="20"/>
          <w:lang w:val="uk-UA"/>
        </w:rPr>
        <w:br/>
      </w:r>
      <w:r w:rsidRPr="00740D98">
        <w:rPr>
          <w:sz w:val="20"/>
          <w:szCs w:val="20"/>
          <w:lang w:val="uk-UA"/>
        </w:rPr>
        <w:t xml:space="preserve">Тези: </w:t>
      </w:r>
      <w:r w:rsidR="005C47C6" w:rsidRPr="00740D98">
        <w:rPr>
          <w:sz w:val="20"/>
          <w:szCs w:val="20"/>
          <w:lang w:val="uk-UA"/>
        </w:rPr>
        <w:t>Біометрія (</w:t>
      </w:r>
      <w:proofErr w:type="spellStart"/>
      <w:r w:rsidR="005C47C6" w:rsidRPr="00740D98">
        <w:rPr>
          <w:sz w:val="20"/>
          <w:szCs w:val="20"/>
          <w:lang w:val="uk-UA"/>
        </w:rPr>
        <w:t>Biometrics</w:t>
      </w:r>
      <w:proofErr w:type="spellEnd"/>
      <w:r w:rsidR="005C47C6" w:rsidRPr="00740D98">
        <w:rPr>
          <w:sz w:val="20"/>
          <w:szCs w:val="20"/>
          <w:lang w:val="uk-UA"/>
        </w:rPr>
        <w:t>) - технологія ідентифікації особи, яка використовує фізіологічні параметри суб'єкта (код ДНК, відбитки пальців, райдужну оболонку ока, зображення обличчя, тембр голосу і т.п.). Біометричні технології активно застосовуються в багатьох областях, пов'язаних із захистом доступу до конфіденційної інформації, до матеріальних цінностей, при перетині державного кордону і т.п.</w:t>
      </w:r>
      <w:r w:rsidR="005C47C6" w:rsidRPr="00740D98">
        <w:rPr>
          <w:sz w:val="20"/>
          <w:szCs w:val="20"/>
          <w:lang w:val="uk-UA"/>
        </w:rPr>
        <w:br/>
        <w:t>Зазвичай при класифікації біометричних технологій виділяють дві групи систем за типом використовуваних біометричних параметрів. Перша група використовує статичні біометричні параметри: відбитки пальців, геометрію руки, зображення особи, райдужну оболонку ока і т.п. Друга група використовує динамічні параметри: динаміку відтворення підпису або рукописного ключового слова, тембр голосу і т.п.</w:t>
      </w:r>
      <w:r w:rsidR="005C47C6" w:rsidRPr="00740D98">
        <w:rPr>
          <w:sz w:val="20"/>
          <w:szCs w:val="20"/>
          <w:lang w:val="uk-UA"/>
        </w:rPr>
        <w:br/>
        <w:t>Збільшення останнім часом у світі інтересу до даної проблеми прийнято пов'язувати з універсальністю рішень, заснованих на біометрії. Багато держав уже ввели в обіг паспорти з біометричними даними. У багатьох торгових центрах зарубіжних країн оплата за товари або послуги здійснюється за допомогою універсальних біометричних систем оплати.</w:t>
      </w:r>
      <w:r w:rsidR="005C47C6" w:rsidRPr="00740D98">
        <w:rPr>
          <w:sz w:val="20"/>
          <w:szCs w:val="20"/>
          <w:lang w:val="uk-UA"/>
        </w:rPr>
        <w:br/>
        <w:t>Лектор є одним із розробників стандартів, за якими в Україні видаються біометричні паспорти. Про розвиток цього процесу в нашій країні, різні варіанти застосування, а також про впровадження нових стандартів із новими біометричними ознаками йтиметься на лекції.</w:t>
      </w:r>
    </w:p>
    <w:p w:rsidR="005C47C6" w:rsidRPr="00395125" w:rsidRDefault="005C47C6" w:rsidP="00395125">
      <w:pPr>
        <w:pStyle w:val="1"/>
        <w:jc w:val="both"/>
        <w:rPr>
          <w:b w:val="0"/>
          <w:sz w:val="24"/>
          <w:szCs w:val="24"/>
          <w:lang w:val="ru-RU"/>
        </w:rPr>
      </w:pPr>
    </w:p>
    <w:p w:rsidR="005C47C6" w:rsidRPr="00740D98" w:rsidRDefault="005C47C6" w:rsidP="00740D98">
      <w:pPr>
        <w:ind w:firstLine="709"/>
        <w:jc w:val="both"/>
        <w:rPr>
          <w:b/>
          <w:bCs/>
          <w:sz w:val="20"/>
          <w:szCs w:val="20"/>
          <w:lang w:val="uk-UA"/>
        </w:rPr>
      </w:pPr>
      <w:r w:rsidRPr="00740D98">
        <w:rPr>
          <w:b/>
          <w:bCs/>
          <w:sz w:val="20"/>
          <w:szCs w:val="20"/>
          <w:lang w:val="uk-UA"/>
        </w:rPr>
        <w:t>Тема:   Сучасні тренди кіберзагроз та кібербезпеки</w:t>
      </w:r>
      <w:r w:rsidR="007356E3" w:rsidRPr="00740D98">
        <w:rPr>
          <w:b/>
          <w:bCs/>
          <w:sz w:val="20"/>
          <w:szCs w:val="20"/>
          <w:lang w:val="uk-UA"/>
        </w:rPr>
        <w:t xml:space="preserve"> (22 листопада)</w:t>
      </w:r>
    </w:p>
    <w:p w:rsidR="007356E3" w:rsidRPr="00740D98" w:rsidRDefault="007356E3" w:rsidP="00740D98">
      <w:pPr>
        <w:ind w:firstLine="709"/>
        <w:rPr>
          <w:sz w:val="20"/>
          <w:szCs w:val="20"/>
          <w:lang w:val="uk-UA"/>
        </w:rPr>
      </w:pPr>
      <w:r w:rsidRPr="00740D98">
        <w:rPr>
          <w:sz w:val="20"/>
          <w:szCs w:val="20"/>
          <w:lang w:val="uk-UA"/>
        </w:rPr>
        <w:t>лектор: Гнатюк Сергій, д.т.н., заступник декана факультету кібербезпеки, комп'ютерної та програмної інженерії Національного авіаціонного університету</w:t>
      </w:r>
      <w:r w:rsidRPr="00740D98">
        <w:rPr>
          <w:sz w:val="20"/>
          <w:szCs w:val="20"/>
          <w:lang w:val="uk-UA"/>
        </w:rPr>
        <w:br/>
      </w:r>
      <w:r w:rsidRPr="00740D98">
        <w:rPr>
          <w:sz w:val="20"/>
          <w:szCs w:val="20"/>
          <w:lang w:val="uk-UA"/>
        </w:rPr>
        <w:br/>
      </w:r>
      <w:r w:rsidR="00395125" w:rsidRPr="00740D98">
        <w:rPr>
          <w:sz w:val="20"/>
          <w:szCs w:val="20"/>
          <w:lang w:val="uk-UA"/>
        </w:rPr>
        <w:t xml:space="preserve">Тези: </w:t>
      </w:r>
      <w:r w:rsidRPr="00740D98">
        <w:rPr>
          <w:sz w:val="20"/>
          <w:szCs w:val="20"/>
          <w:lang w:val="uk-UA"/>
        </w:rPr>
        <w:t>Лекція буде присвячена загрозам у кіберпросторі, зокрема тих, які орієнтовані на сектори критичної інформаційної інфраструктури держави. Буде висвітлено етапи еволюції кібератак і порушників у кіберпросторі в розрізі розвитку інформаційно-комунікаційних технологій. Також розглядатимуться сучасні моделі забезпечення кібербезпеки і практичні кейси відповідно до міжнародних стандартів та кращих світових практик у галузі кібербезпеки</w:t>
      </w:r>
    </w:p>
    <w:p w:rsidR="00740D98" w:rsidRDefault="00740D98" w:rsidP="00740D98">
      <w:pPr>
        <w:ind w:firstLine="709"/>
        <w:jc w:val="both"/>
        <w:rPr>
          <w:b/>
          <w:bCs/>
          <w:sz w:val="20"/>
          <w:szCs w:val="20"/>
          <w:lang w:val="uk-UA"/>
        </w:rPr>
      </w:pPr>
    </w:p>
    <w:p w:rsidR="007356E3" w:rsidRPr="00740D98" w:rsidRDefault="007356E3" w:rsidP="00740D98">
      <w:pPr>
        <w:ind w:firstLine="709"/>
        <w:jc w:val="both"/>
        <w:rPr>
          <w:b/>
          <w:bCs/>
          <w:sz w:val="20"/>
          <w:szCs w:val="20"/>
          <w:lang w:val="uk-UA"/>
        </w:rPr>
      </w:pPr>
      <w:r w:rsidRPr="00740D98">
        <w:rPr>
          <w:b/>
          <w:bCs/>
          <w:sz w:val="20"/>
          <w:szCs w:val="20"/>
          <w:lang w:val="uk-UA"/>
        </w:rPr>
        <w:t xml:space="preserve">Тема:   Хмари та їх таємниці (11 грудня) </w:t>
      </w:r>
    </w:p>
    <w:p w:rsidR="007356E3" w:rsidRPr="00740D98" w:rsidRDefault="007356E3" w:rsidP="00740D98">
      <w:pPr>
        <w:ind w:firstLine="709"/>
        <w:jc w:val="both"/>
        <w:rPr>
          <w:sz w:val="20"/>
          <w:szCs w:val="20"/>
          <w:lang w:val="uk-UA"/>
        </w:rPr>
      </w:pPr>
      <w:r w:rsidRPr="00740D98">
        <w:rPr>
          <w:sz w:val="20"/>
          <w:szCs w:val="20"/>
          <w:lang w:val="uk-UA"/>
        </w:rPr>
        <w:t>Лектор Шпиг Віталій, к.г.н., с.н.с. Українського гідрометеорологічного інституту ДСНС України</w:t>
      </w:r>
    </w:p>
    <w:p w:rsidR="007356E3" w:rsidRPr="00740D98" w:rsidRDefault="00395125" w:rsidP="00740D98">
      <w:pPr>
        <w:ind w:firstLine="709"/>
        <w:jc w:val="both"/>
        <w:rPr>
          <w:sz w:val="20"/>
          <w:szCs w:val="20"/>
          <w:lang w:val="uk-UA"/>
        </w:rPr>
      </w:pPr>
      <w:r w:rsidRPr="00740D98">
        <w:rPr>
          <w:sz w:val="20"/>
          <w:szCs w:val="20"/>
          <w:lang w:val="uk-UA"/>
        </w:rPr>
        <w:t xml:space="preserve">Тези: </w:t>
      </w:r>
      <w:r w:rsidR="007356E3" w:rsidRPr="00740D98">
        <w:rPr>
          <w:sz w:val="20"/>
          <w:szCs w:val="20"/>
          <w:lang w:val="uk-UA"/>
        </w:rPr>
        <w:t>Хмари… Що ми про них знаємо? Вперше спроба виокремлення окремих груп хмар за їх зовнішнім виглядом була здійснена відомим французьким зоологом, анатомом та натуралістом Жаном Батистом Ламарком, проте запропонована ним класифікація була недосконалою і не знайшла широкого застосування. Перша класифікація хмар, яка увійшла у метеорологічну науку була, розроблена британським хіміком та метеорологом-аматором Люком Говардом у 1803 р. На її основі у 1887 р. вченими зі Швеції та Англії було запропоновано нову класифікацію, яка лягла в основу всіх наступних, включно із сучасною. Протягом XX – початку ХХІ століття було накопичено величезний об’єм знань щодо виникнення хмар та їх еволюції. Золотий період фізики хмар припав на кінець 50-х – середину 90-х років минулого століття. Слухачі зможуть дізнатися: які є хмари, з чого вони складаються, чи з усіх форм хмар можуть випадати опади, що таке “діамантовий пил”, які небезпеки із ними пов’язані та багато іншого.</w:t>
      </w:r>
    </w:p>
    <w:p w:rsidR="007356E3" w:rsidRPr="004E4C4A" w:rsidRDefault="007356E3" w:rsidP="00395125">
      <w:pPr>
        <w:pStyle w:val="1"/>
        <w:jc w:val="both"/>
        <w:rPr>
          <w:b w:val="0"/>
          <w:sz w:val="24"/>
          <w:szCs w:val="24"/>
          <w:lang w:val="uk-UA"/>
        </w:rPr>
      </w:pPr>
    </w:p>
    <w:p w:rsidR="007356E3" w:rsidRPr="00740D98" w:rsidRDefault="007356E3" w:rsidP="00740D98">
      <w:pPr>
        <w:ind w:firstLine="709"/>
        <w:jc w:val="both"/>
        <w:rPr>
          <w:b/>
          <w:bCs/>
          <w:sz w:val="20"/>
          <w:szCs w:val="20"/>
          <w:lang w:val="uk-UA"/>
        </w:rPr>
      </w:pPr>
      <w:r w:rsidRPr="00740D98">
        <w:rPr>
          <w:b/>
          <w:bCs/>
          <w:sz w:val="20"/>
          <w:szCs w:val="20"/>
          <w:lang w:val="uk-UA"/>
        </w:rPr>
        <w:t>Тема:   Розумні міста: ідеологія, перспективи, практики (18 грудня)</w:t>
      </w:r>
    </w:p>
    <w:p w:rsidR="007356E3" w:rsidRPr="00740D98" w:rsidRDefault="007356E3" w:rsidP="00740D98">
      <w:pPr>
        <w:ind w:firstLine="709"/>
        <w:rPr>
          <w:sz w:val="20"/>
          <w:szCs w:val="20"/>
          <w:lang w:val="uk-UA"/>
        </w:rPr>
      </w:pPr>
      <w:r w:rsidRPr="00740D98">
        <w:rPr>
          <w:sz w:val="20"/>
          <w:szCs w:val="20"/>
          <w:lang w:val="uk-UA"/>
        </w:rPr>
        <w:t xml:space="preserve">Лектор Олександр Семенко </w:t>
      </w:r>
      <w:proofErr w:type="spellStart"/>
      <w:r w:rsidRPr="00740D98">
        <w:rPr>
          <w:sz w:val="20"/>
          <w:szCs w:val="20"/>
          <w:lang w:val="uk-UA"/>
        </w:rPr>
        <w:t>AlexanderSemenko</w:t>
      </w:r>
      <w:proofErr w:type="spellEnd"/>
      <w:r w:rsidRPr="00740D98">
        <w:rPr>
          <w:sz w:val="20"/>
          <w:szCs w:val="20"/>
          <w:lang w:val="uk-UA"/>
        </w:rPr>
        <w:t xml:space="preserve"> – головний спеціаліст </w:t>
      </w:r>
      <w:proofErr w:type="spellStart"/>
      <w:r w:rsidRPr="00740D98">
        <w:rPr>
          <w:sz w:val="20"/>
          <w:szCs w:val="20"/>
          <w:lang w:val="uk-UA"/>
        </w:rPr>
        <w:t>віддiлу</w:t>
      </w:r>
      <w:proofErr w:type="spellEnd"/>
      <w:r w:rsidRPr="00740D98">
        <w:rPr>
          <w:sz w:val="20"/>
          <w:szCs w:val="20"/>
          <w:lang w:val="uk-UA"/>
        </w:rPr>
        <w:t xml:space="preserve"> економічного розвитку управління економіки Білоцерківської міської ради.</w:t>
      </w:r>
      <w:r w:rsidRPr="00740D98">
        <w:rPr>
          <w:sz w:val="20"/>
          <w:szCs w:val="20"/>
          <w:lang w:val="uk-UA"/>
        </w:rPr>
        <w:br/>
      </w:r>
      <w:r w:rsidRPr="00740D98">
        <w:rPr>
          <w:sz w:val="20"/>
          <w:szCs w:val="20"/>
          <w:lang w:val="uk-UA"/>
        </w:rPr>
        <w:br/>
      </w:r>
      <w:r w:rsidR="00395125" w:rsidRPr="00740D98">
        <w:rPr>
          <w:sz w:val="20"/>
          <w:szCs w:val="20"/>
          <w:lang w:val="uk-UA"/>
        </w:rPr>
        <w:t xml:space="preserve">Тези: </w:t>
      </w:r>
      <w:r w:rsidRPr="00740D98">
        <w:rPr>
          <w:sz w:val="20"/>
          <w:szCs w:val="20"/>
          <w:lang w:val="uk-UA"/>
        </w:rPr>
        <w:t xml:space="preserve">Чи готові ми у повній мірі почати використовувати всі можливості цифрового суспільства і які перешкоди є на цьому шляху?Ми входимо до нової ери – глобальної цифровізації. Це той час, коли радіо, телебачення, газети перестають бути основними ЗМІ. Коли навчання відбувається за схемою Education 2.0. Коли віртуальність стає більш спокусливою за реальність. </w:t>
      </w:r>
      <w:proofErr w:type="spellStart"/>
      <w:r w:rsidRPr="00740D98">
        <w:rPr>
          <w:sz w:val="20"/>
          <w:szCs w:val="20"/>
          <w:lang w:val="uk-UA"/>
        </w:rPr>
        <w:t>Колиелектроннеурядуваннятаелектронісервісистаютьмейнстрімом</w:t>
      </w:r>
      <w:proofErr w:type="spellEnd"/>
      <w:r w:rsidRPr="00740D98">
        <w:rPr>
          <w:sz w:val="20"/>
          <w:szCs w:val="20"/>
          <w:lang w:val="uk-UA"/>
        </w:rPr>
        <w:t>.</w:t>
      </w:r>
    </w:p>
    <w:p w:rsidR="004E4C4A" w:rsidRDefault="004E4C4A" w:rsidP="00740D98">
      <w:pPr>
        <w:ind w:firstLine="709"/>
        <w:jc w:val="both"/>
        <w:rPr>
          <w:b/>
          <w:bCs/>
          <w:sz w:val="20"/>
          <w:szCs w:val="20"/>
          <w:lang w:val="uk-UA"/>
        </w:rPr>
      </w:pPr>
    </w:p>
    <w:p w:rsidR="004E4C4A" w:rsidRPr="00815789" w:rsidRDefault="004E4C4A" w:rsidP="004E4C4A">
      <w:pPr>
        <w:jc w:val="center"/>
        <w:rPr>
          <w:rFonts w:ascii="Calibri" w:eastAsia="Calibri" w:hAnsi="Calibri" w:cs="Times New Roman"/>
          <w:b/>
          <w:bCs/>
          <w:sz w:val="20"/>
          <w:szCs w:val="20"/>
          <w:lang w:val="uk-UA"/>
        </w:rPr>
      </w:pPr>
      <w:r>
        <w:rPr>
          <w:rFonts w:ascii="Calibri" w:eastAsia="Calibri" w:hAnsi="Calibri" w:cs="Times New Roman"/>
          <w:b/>
          <w:bCs/>
          <w:sz w:val="20"/>
          <w:szCs w:val="20"/>
          <w:lang w:val="uk-UA"/>
        </w:rPr>
        <w:t>У 2020</w:t>
      </w:r>
      <w:r w:rsidRPr="00815789">
        <w:rPr>
          <w:rFonts w:ascii="Calibri" w:eastAsia="Calibri" w:hAnsi="Calibri" w:cs="Times New Roman"/>
          <w:b/>
          <w:bCs/>
          <w:sz w:val="20"/>
          <w:szCs w:val="20"/>
          <w:lang w:val="uk-UA"/>
        </w:rPr>
        <w:t xml:space="preserve"> році</w:t>
      </w:r>
    </w:p>
    <w:p w:rsidR="00395125" w:rsidRPr="00740D98" w:rsidRDefault="00395125" w:rsidP="00740D98">
      <w:pPr>
        <w:ind w:firstLine="709"/>
        <w:jc w:val="both"/>
        <w:rPr>
          <w:b/>
          <w:bCs/>
          <w:sz w:val="20"/>
          <w:szCs w:val="20"/>
          <w:lang w:val="uk-UA"/>
        </w:rPr>
      </w:pPr>
      <w:r w:rsidRPr="00740D98">
        <w:rPr>
          <w:b/>
          <w:bCs/>
          <w:sz w:val="20"/>
          <w:szCs w:val="20"/>
          <w:lang w:val="uk-UA"/>
        </w:rPr>
        <w:t>Тема: Біологічне</w:t>
      </w:r>
      <w:r w:rsidR="004E4C4A">
        <w:rPr>
          <w:b/>
          <w:bCs/>
          <w:sz w:val="20"/>
          <w:szCs w:val="20"/>
          <w:lang w:val="uk-UA"/>
        </w:rPr>
        <w:t xml:space="preserve"> </w:t>
      </w:r>
      <w:r w:rsidRPr="00740D98">
        <w:rPr>
          <w:b/>
          <w:bCs/>
          <w:sz w:val="20"/>
          <w:szCs w:val="20"/>
          <w:lang w:val="uk-UA"/>
        </w:rPr>
        <w:t>різноманіття</w:t>
      </w:r>
      <w:r w:rsidR="004E4C4A">
        <w:rPr>
          <w:b/>
          <w:bCs/>
          <w:sz w:val="20"/>
          <w:szCs w:val="20"/>
          <w:lang w:val="uk-UA"/>
        </w:rPr>
        <w:t xml:space="preserve"> </w:t>
      </w:r>
      <w:r w:rsidRPr="00740D98">
        <w:rPr>
          <w:b/>
          <w:bCs/>
          <w:sz w:val="20"/>
          <w:szCs w:val="20"/>
          <w:lang w:val="uk-UA"/>
        </w:rPr>
        <w:t>мозку (29 січня)</w:t>
      </w:r>
    </w:p>
    <w:p w:rsidR="00395125" w:rsidRPr="00740D98" w:rsidRDefault="00395125" w:rsidP="00740D98">
      <w:pPr>
        <w:ind w:firstLine="709"/>
        <w:jc w:val="both"/>
        <w:rPr>
          <w:sz w:val="20"/>
          <w:szCs w:val="20"/>
          <w:lang w:val="uk-UA"/>
        </w:rPr>
      </w:pPr>
      <w:r w:rsidRPr="00740D98">
        <w:rPr>
          <w:sz w:val="20"/>
          <w:szCs w:val="20"/>
          <w:lang w:val="uk-UA"/>
        </w:rPr>
        <w:t>Доповідає</w:t>
      </w:r>
      <w:r w:rsidR="00740D98">
        <w:rPr>
          <w:sz w:val="20"/>
          <w:szCs w:val="20"/>
          <w:lang w:val="uk-UA"/>
        </w:rPr>
        <w:t xml:space="preserve"> </w:t>
      </w:r>
      <w:r w:rsidRPr="00740D98">
        <w:rPr>
          <w:sz w:val="20"/>
          <w:szCs w:val="20"/>
          <w:lang w:val="uk-UA"/>
        </w:rPr>
        <w:t>науковий</w:t>
      </w:r>
      <w:r w:rsidR="00740D98">
        <w:rPr>
          <w:sz w:val="20"/>
          <w:szCs w:val="20"/>
          <w:lang w:val="uk-UA"/>
        </w:rPr>
        <w:t xml:space="preserve"> </w:t>
      </w:r>
      <w:r w:rsidRPr="00740D98">
        <w:rPr>
          <w:sz w:val="20"/>
          <w:szCs w:val="20"/>
          <w:lang w:val="uk-UA"/>
        </w:rPr>
        <w:t>співробітник</w:t>
      </w:r>
      <w:r w:rsidR="00740D98">
        <w:rPr>
          <w:sz w:val="20"/>
          <w:szCs w:val="20"/>
          <w:lang w:val="uk-UA"/>
        </w:rPr>
        <w:t xml:space="preserve"> </w:t>
      </w:r>
      <w:r w:rsidRPr="00740D98">
        <w:rPr>
          <w:sz w:val="20"/>
          <w:szCs w:val="20"/>
          <w:lang w:val="uk-UA"/>
        </w:rPr>
        <w:t>Інституту</w:t>
      </w:r>
      <w:r w:rsidR="00740D98">
        <w:rPr>
          <w:sz w:val="20"/>
          <w:szCs w:val="20"/>
          <w:lang w:val="uk-UA"/>
        </w:rPr>
        <w:t xml:space="preserve"> </w:t>
      </w:r>
      <w:r w:rsidRPr="00740D98">
        <w:rPr>
          <w:sz w:val="20"/>
          <w:szCs w:val="20"/>
          <w:lang w:val="uk-UA"/>
        </w:rPr>
        <w:t>фізіології</w:t>
      </w:r>
      <w:r w:rsidR="00740D98">
        <w:rPr>
          <w:sz w:val="20"/>
          <w:szCs w:val="20"/>
          <w:lang w:val="uk-UA"/>
        </w:rPr>
        <w:t xml:space="preserve"> </w:t>
      </w:r>
      <w:r w:rsidRPr="00740D98">
        <w:rPr>
          <w:sz w:val="20"/>
          <w:szCs w:val="20"/>
          <w:lang w:val="uk-UA"/>
        </w:rPr>
        <w:t>імені О.О. Богомольця НАН України, доцент</w:t>
      </w:r>
      <w:r w:rsidR="00740D98">
        <w:rPr>
          <w:sz w:val="20"/>
          <w:szCs w:val="20"/>
          <w:lang w:val="uk-UA"/>
        </w:rPr>
        <w:t xml:space="preserve"> </w:t>
      </w:r>
      <w:r w:rsidRPr="00740D98">
        <w:rPr>
          <w:sz w:val="20"/>
          <w:szCs w:val="20"/>
          <w:lang w:val="uk-UA"/>
        </w:rPr>
        <w:t>кафедри</w:t>
      </w:r>
      <w:r w:rsidR="00740D98">
        <w:rPr>
          <w:sz w:val="20"/>
          <w:szCs w:val="20"/>
          <w:lang w:val="uk-UA"/>
        </w:rPr>
        <w:t xml:space="preserve"> </w:t>
      </w:r>
      <w:r w:rsidRPr="00740D98">
        <w:rPr>
          <w:sz w:val="20"/>
          <w:szCs w:val="20"/>
          <w:lang w:val="uk-UA"/>
        </w:rPr>
        <w:t>молекулярної</w:t>
      </w:r>
      <w:r w:rsidR="00740D98">
        <w:rPr>
          <w:sz w:val="20"/>
          <w:szCs w:val="20"/>
          <w:lang w:val="uk-UA"/>
        </w:rPr>
        <w:t xml:space="preserve"> </w:t>
      </w:r>
      <w:r w:rsidRPr="00740D98">
        <w:rPr>
          <w:sz w:val="20"/>
          <w:szCs w:val="20"/>
          <w:lang w:val="uk-UA"/>
        </w:rPr>
        <w:t>фізіології</w:t>
      </w:r>
      <w:r w:rsidR="00740D98">
        <w:rPr>
          <w:sz w:val="20"/>
          <w:szCs w:val="20"/>
          <w:lang w:val="uk-UA"/>
        </w:rPr>
        <w:t xml:space="preserve"> </w:t>
      </w:r>
      <w:r w:rsidRPr="00740D98">
        <w:rPr>
          <w:sz w:val="20"/>
          <w:szCs w:val="20"/>
          <w:lang w:val="uk-UA"/>
        </w:rPr>
        <w:t>та</w:t>
      </w:r>
      <w:r w:rsidR="00740D98">
        <w:rPr>
          <w:sz w:val="20"/>
          <w:szCs w:val="20"/>
          <w:lang w:val="uk-UA"/>
        </w:rPr>
        <w:t xml:space="preserve"> </w:t>
      </w:r>
      <w:r w:rsidRPr="00740D98">
        <w:rPr>
          <w:sz w:val="20"/>
          <w:szCs w:val="20"/>
          <w:lang w:val="uk-UA"/>
        </w:rPr>
        <w:t>біофізики</w:t>
      </w:r>
      <w:r w:rsidR="00740D98">
        <w:rPr>
          <w:sz w:val="20"/>
          <w:szCs w:val="20"/>
          <w:lang w:val="uk-UA"/>
        </w:rPr>
        <w:t xml:space="preserve"> </w:t>
      </w:r>
      <w:r w:rsidRPr="00740D98">
        <w:rPr>
          <w:sz w:val="20"/>
          <w:szCs w:val="20"/>
          <w:lang w:val="uk-UA"/>
        </w:rPr>
        <w:t>Київського</w:t>
      </w:r>
      <w:r w:rsidR="00740D98">
        <w:rPr>
          <w:sz w:val="20"/>
          <w:szCs w:val="20"/>
          <w:lang w:val="uk-UA"/>
        </w:rPr>
        <w:t xml:space="preserve"> </w:t>
      </w:r>
      <w:r w:rsidRPr="00740D98">
        <w:rPr>
          <w:sz w:val="20"/>
          <w:szCs w:val="20"/>
          <w:lang w:val="uk-UA"/>
        </w:rPr>
        <w:t>академічного</w:t>
      </w:r>
      <w:r w:rsidR="00740D98">
        <w:rPr>
          <w:sz w:val="20"/>
          <w:szCs w:val="20"/>
          <w:lang w:val="uk-UA"/>
        </w:rPr>
        <w:t xml:space="preserve"> </w:t>
      </w:r>
      <w:r w:rsidRPr="00740D98">
        <w:rPr>
          <w:sz w:val="20"/>
          <w:szCs w:val="20"/>
          <w:lang w:val="uk-UA"/>
        </w:rPr>
        <w:t>університету</w:t>
      </w:r>
      <w:r w:rsidR="00740D98">
        <w:rPr>
          <w:sz w:val="20"/>
          <w:szCs w:val="20"/>
          <w:lang w:val="uk-UA"/>
        </w:rPr>
        <w:t xml:space="preserve"> </w:t>
      </w:r>
      <w:proofErr w:type="spellStart"/>
      <w:r w:rsidRPr="00740D98">
        <w:rPr>
          <w:sz w:val="20"/>
          <w:szCs w:val="20"/>
          <w:lang w:val="uk-UA"/>
        </w:rPr>
        <w:t>Болдирєв</w:t>
      </w:r>
      <w:proofErr w:type="spellEnd"/>
      <w:r w:rsidR="00740D98">
        <w:rPr>
          <w:sz w:val="20"/>
          <w:szCs w:val="20"/>
          <w:lang w:val="uk-UA"/>
        </w:rPr>
        <w:t xml:space="preserve"> </w:t>
      </w:r>
      <w:r w:rsidRPr="00740D98">
        <w:rPr>
          <w:sz w:val="20"/>
          <w:szCs w:val="20"/>
          <w:lang w:val="uk-UA"/>
        </w:rPr>
        <w:t>Олексій</w:t>
      </w:r>
    </w:p>
    <w:p w:rsidR="00395125" w:rsidRPr="004E4C4A" w:rsidRDefault="00395125" w:rsidP="00740D98">
      <w:pPr>
        <w:ind w:firstLine="709"/>
        <w:jc w:val="both"/>
        <w:rPr>
          <w:b/>
          <w:sz w:val="24"/>
          <w:szCs w:val="24"/>
          <w:lang w:val="uk-UA"/>
        </w:rPr>
      </w:pPr>
      <w:r w:rsidRPr="00740D98">
        <w:rPr>
          <w:sz w:val="20"/>
          <w:szCs w:val="20"/>
          <w:lang w:val="uk-UA"/>
        </w:rPr>
        <w:t>Тези: Купа живих організмів добре собі живе не тільки без мозку, але й без нервової системи. Проте в одній з гілок (а точніше - у двох) еволюції життя стало "нервовим". Людина пишається своїм великим головним мозком, хоча й малий мозок безхребетних тварин ефективно вирішує їхні задачі. Ми ніяк не встигнемо на цій лекції оглянути нервову діяльність навіть основних груп тварин, але розберемо головні тенденції розвитку та обговоримо деякі цікаві приклади</w:t>
      </w:r>
      <w:r w:rsidRPr="004E4C4A">
        <w:rPr>
          <w:sz w:val="24"/>
          <w:szCs w:val="24"/>
          <w:lang w:val="uk-UA"/>
        </w:rPr>
        <w:t>.</w:t>
      </w:r>
    </w:p>
    <w:p w:rsidR="00740D98" w:rsidRDefault="00740D98" w:rsidP="00740D98">
      <w:pPr>
        <w:ind w:firstLine="709"/>
        <w:jc w:val="both"/>
        <w:rPr>
          <w:b/>
          <w:bCs/>
          <w:sz w:val="20"/>
          <w:szCs w:val="20"/>
          <w:lang w:val="uk-UA"/>
        </w:rPr>
      </w:pPr>
    </w:p>
    <w:p w:rsidR="00395125" w:rsidRPr="00740D98" w:rsidRDefault="00395125" w:rsidP="00740D98">
      <w:pPr>
        <w:ind w:firstLine="709"/>
        <w:jc w:val="both"/>
        <w:rPr>
          <w:b/>
          <w:bCs/>
          <w:sz w:val="20"/>
          <w:szCs w:val="20"/>
          <w:lang w:val="uk-UA"/>
        </w:rPr>
      </w:pPr>
      <w:r w:rsidRPr="00740D98">
        <w:rPr>
          <w:b/>
          <w:bCs/>
          <w:sz w:val="20"/>
          <w:szCs w:val="20"/>
          <w:lang w:val="uk-UA"/>
        </w:rPr>
        <w:t>Тема: Супутники, машинне навчання та урбоекологія: досвід Кривого Рогу (12 лютого)</w:t>
      </w:r>
    </w:p>
    <w:p w:rsidR="007356E3" w:rsidRPr="007356E3" w:rsidRDefault="00395125" w:rsidP="00740D98">
      <w:pPr>
        <w:ind w:firstLine="709"/>
        <w:rPr>
          <w:b/>
          <w:sz w:val="24"/>
          <w:szCs w:val="24"/>
          <w:lang w:val="ru-RU"/>
        </w:rPr>
      </w:pPr>
      <w:r w:rsidRPr="00740D98">
        <w:rPr>
          <w:sz w:val="20"/>
          <w:szCs w:val="20"/>
          <w:lang w:val="uk-UA"/>
        </w:rPr>
        <w:t xml:space="preserve">Доповідає Євген Василенко, член Громадської спілки "Екологічна рада Криворіжжя" </w:t>
      </w:r>
      <w:r w:rsidRPr="00740D98">
        <w:rPr>
          <w:sz w:val="20"/>
          <w:szCs w:val="20"/>
          <w:lang w:val="uk-UA"/>
        </w:rPr>
        <w:br/>
      </w:r>
      <w:r w:rsidRPr="00740D98">
        <w:rPr>
          <w:sz w:val="20"/>
          <w:szCs w:val="20"/>
          <w:lang w:val="uk-UA"/>
        </w:rPr>
        <w:br/>
        <w:t xml:space="preserve">Тези: Ця доповідь буде про те, як місцева громада може використати сучасні аналітичні технології на свою користь. Яка реальна вартість штучного інтелекту та аналізу даних. Які соціальні наслідки несуть відкриті дослідження міського довкілля. </w:t>
      </w:r>
      <w:r w:rsidRPr="00740D98">
        <w:rPr>
          <w:sz w:val="20"/>
          <w:szCs w:val="20"/>
          <w:lang w:val="uk-UA"/>
        </w:rPr>
        <w:br/>
        <w:t>Про все це (і навіть більше) в лекції-презентації Євгена Василенко, члена Громадської спілки "Екологічна рада Криворіжжя"</w:t>
      </w:r>
    </w:p>
    <w:p w:rsidR="005C47C6" w:rsidRPr="007356E3" w:rsidRDefault="005C47C6">
      <w:pPr>
        <w:rPr>
          <w:rFonts w:ascii="Times New Roman" w:hAnsi="Times New Roman" w:cs="Times New Roman"/>
          <w:sz w:val="24"/>
          <w:szCs w:val="24"/>
          <w:lang w:val="ru-RU"/>
        </w:rPr>
      </w:pPr>
    </w:p>
    <w:sectPr w:rsidR="005C47C6" w:rsidRPr="007356E3" w:rsidSect="00EA5859">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C47C6"/>
    <w:rsid w:val="00065808"/>
    <w:rsid w:val="00395125"/>
    <w:rsid w:val="004742CC"/>
    <w:rsid w:val="004E4C4A"/>
    <w:rsid w:val="005C47C6"/>
    <w:rsid w:val="007356E3"/>
    <w:rsid w:val="00740D98"/>
    <w:rsid w:val="00907A72"/>
    <w:rsid w:val="009A01A1"/>
    <w:rsid w:val="00EA5859"/>
    <w:rsid w:val="00EE6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85A"/>
  </w:style>
  <w:style w:type="paragraph" w:styleId="1">
    <w:name w:val="heading 1"/>
    <w:basedOn w:val="a"/>
    <w:link w:val="10"/>
    <w:uiPriority w:val="9"/>
    <w:qFormat/>
    <w:rsid w:val="005C47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7C6"/>
    <w:rPr>
      <w:rFonts w:ascii="Times New Roman" w:eastAsia="Times New Roman" w:hAnsi="Times New Roman" w:cs="Times New Roman"/>
      <w:b/>
      <w:bCs/>
      <w:kern w:val="36"/>
      <w:sz w:val="48"/>
      <w:szCs w:val="48"/>
      <w:lang w:eastAsia="en-GB"/>
    </w:rPr>
  </w:style>
  <w:style w:type="character" w:styleId="a3">
    <w:name w:val="Hyperlink"/>
    <w:basedOn w:val="a0"/>
    <w:uiPriority w:val="99"/>
    <w:semiHidden/>
    <w:unhideWhenUsed/>
    <w:rsid w:val="005C47C6"/>
    <w:rPr>
      <w:color w:val="0000FF"/>
      <w:u w:val="single"/>
    </w:rPr>
  </w:style>
  <w:style w:type="paragraph" w:styleId="a4">
    <w:name w:val="Balloon Text"/>
    <w:basedOn w:val="a"/>
    <w:link w:val="a5"/>
    <w:uiPriority w:val="99"/>
    <w:semiHidden/>
    <w:unhideWhenUsed/>
    <w:rsid w:val="00EA58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5859"/>
    <w:rPr>
      <w:rFonts w:ascii="Tahoma" w:hAnsi="Tahoma" w:cs="Tahoma"/>
      <w:sz w:val="16"/>
      <w:szCs w:val="16"/>
    </w:rPr>
  </w:style>
  <w:style w:type="table" w:styleId="a6">
    <w:name w:val="Table Grid"/>
    <w:basedOn w:val="a1"/>
    <w:uiPriority w:val="39"/>
    <w:rsid w:val="00EA58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61431">
      <w:bodyDiv w:val="1"/>
      <w:marLeft w:val="0"/>
      <w:marRight w:val="0"/>
      <w:marTop w:val="0"/>
      <w:marBottom w:val="0"/>
      <w:divBdr>
        <w:top w:val="none" w:sz="0" w:space="0" w:color="auto"/>
        <w:left w:val="none" w:sz="0" w:space="0" w:color="auto"/>
        <w:bottom w:val="none" w:sz="0" w:space="0" w:color="auto"/>
        <w:right w:val="none" w:sz="0" w:space="0" w:color="auto"/>
      </w:divBdr>
    </w:div>
    <w:div w:id="795488648">
      <w:bodyDiv w:val="1"/>
      <w:marLeft w:val="0"/>
      <w:marRight w:val="0"/>
      <w:marTop w:val="0"/>
      <w:marBottom w:val="0"/>
      <w:divBdr>
        <w:top w:val="none" w:sz="0" w:space="0" w:color="auto"/>
        <w:left w:val="none" w:sz="0" w:space="0" w:color="auto"/>
        <w:bottom w:val="none" w:sz="0" w:space="0" w:color="auto"/>
        <w:right w:val="none" w:sz="0" w:space="0" w:color="auto"/>
      </w:divBdr>
    </w:div>
    <w:div w:id="988365679">
      <w:bodyDiv w:val="1"/>
      <w:marLeft w:val="0"/>
      <w:marRight w:val="0"/>
      <w:marTop w:val="0"/>
      <w:marBottom w:val="0"/>
      <w:divBdr>
        <w:top w:val="none" w:sz="0" w:space="0" w:color="auto"/>
        <w:left w:val="none" w:sz="0" w:space="0" w:color="auto"/>
        <w:bottom w:val="none" w:sz="0" w:space="0" w:color="auto"/>
        <w:right w:val="none" w:sz="0" w:space="0" w:color="auto"/>
      </w:divBdr>
    </w:div>
    <w:div w:id="1001590156">
      <w:bodyDiv w:val="1"/>
      <w:marLeft w:val="0"/>
      <w:marRight w:val="0"/>
      <w:marTop w:val="0"/>
      <w:marBottom w:val="0"/>
      <w:divBdr>
        <w:top w:val="none" w:sz="0" w:space="0" w:color="auto"/>
        <w:left w:val="none" w:sz="0" w:space="0" w:color="auto"/>
        <w:bottom w:val="none" w:sz="0" w:space="0" w:color="auto"/>
        <w:right w:val="none" w:sz="0" w:space="0" w:color="auto"/>
      </w:divBdr>
    </w:div>
    <w:div w:id="1002319239">
      <w:bodyDiv w:val="1"/>
      <w:marLeft w:val="0"/>
      <w:marRight w:val="0"/>
      <w:marTop w:val="0"/>
      <w:marBottom w:val="0"/>
      <w:divBdr>
        <w:top w:val="none" w:sz="0" w:space="0" w:color="auto"/>
        <w:left w:val="none" w:sz="0" w:space="0" w:color="auto"/>
        <w:bottom w:val="none" w:sz="0" w:space="0" w:color="auto"/>
        <w:right w:val="none" w:sz="0" w:space="0" w:color="auto"/>
      </w:divBdr>
    </w:div>
    <w:div w:id="1297681233">
      <w:bodyDiv w:val="1"/>
      <w:marLeft w:val="0"/>
      <w:marRight w:val="0"/>
      <w:marTop w:val="0"/>
      <w:marBottom w:val="0"/>
      <w:divBdr>
        <w:top w:val="none" w:sz="0" w:space="0" w:color="auto"/>
        <w:left w:val="none" w:sz="0" w:space="0" w:color="auto"/>
        <w:bottom w:val="none" w:sz="0" w:space="0" w:color="auto"/>
        <w:right w:val="none" w:sz="0" w:space="0" w:color="auto"/>
      </w:divBdr>
    </w:div>
    <w:div w:id="1460758206">
      <w:bodyDiv w:val="1"/>
      <w:marLeft w:val="0"/>
      <w:marRight w:val="0"/>
      <w:marTop w:val="0"/>
      <w:marBottom w:val="0"/>
      <w:divBdr>
        <w:top w:val="none" w:sz="0" w:space="0" w:color="auto"/>
        <w:left w:val="none" w:sz="0" w:space="0" w:color="auto"/>
        <w:bottom w:val="none" w:sz="0" w:space="0" w:color="auto"/>
        <w:right w:val="none" w:sz="0" w:space="0" w:color="auto"/>
      </w:divBdr>
    </w:div>
    <w:div w:id="1538467402">
      <w:bodyDiv w:val="1"/>
      <w:marLeft w:val="0"/>
      <w:marRight w:val="0"/>
      <w:marTop w:val="0"/>
      <w:marBottom w:val="0"/>
      <w:divBdr>
        <w:top w:val="none" w:sz="0" w:space="0" w:color="auto"/>
        <w:left w:val="none" w:sz="0" w:space="0" w:color="auto"/>
        <w:bottom w:val="none" w:sz="0" w:space="0" w:color="auto"/>
        <w:right w:val="none" w:sz="0" w:space="0" w:color="auto"/>
      </w:divBdr>
    </w:div>
    <w:div w:id="1543320347">
      <w:bodyDiv w:val="1"/>
      <w:marLeft w:val="0"/>
      <w:marRight w:val="0"/>
      <w:marTop w:val="0"/>
      <w:marBottom w:val="0"/>
      <w:divBdr>
        <w:top w:val="none" w:sz="0" w:space="0" w:color="auto"/>
        <w:left w:val="none" w:sz="0" w:space="0" w:color="auto"/>
        <w:bottom w:val="none" w:sz="0" w:space="0" w:color="auto"/>
        <w:right w:val="none" w:sz="0" w:space="0" w:color="auto"/>
      </w:divBdr>
      <w:divsChild>
        <w:div w:id="175929582">
          <w:marLeft w:val="0"/>
          <w:marRight w:val="0"/>
          <w:marTop w:val="0"/>
          <w:marBottom w:val="0"/>
          <w:divBdr>
            <w:top w:val="none" w:sz="0" w:space="0" w:color="auto"/>
            <w:left w:val="none" w:sz="0" w:space="0" w:color="auto"/>
            <w:bottom w:val="none" w:sz="0" w:space="0" w:color="auto"/>
            <w:right w:val="none" w:sz="0" w:space="0" w:color="auto"/>
          </w:divBdr>
          <w:divsChild>
            <w:div w:id="8269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RealScience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14</Pages>
  <Words>6788</Words>
  <Characters>38695</Characters>
  <Application>Microsoft Office Word</Application>
  <DocSecurity>0</DocSecurity>
  <Lines>322</Lines>
  <Paragraphs>90</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18</vt:i4>
      </vt:variant>
    </vt:vector>
  </HeadingPairs>
  <TitlesOfParts>
    <vt:vector size="20" baseType="lpstr">
      <vt:lpstr/>
      <vt:lpstr/>
      <vt:lpstr/>
      <vt:lpstr/>
      <vt:lpstr/>
      <vt:lpstr>Тема: Як знайти власну дорогу до успішного проєкту в Горизонт 2020 (25 вересня)</vt:lpstr>
      <vt:lpstr>Тема: Математичне моделювання і суперкомп'ютерні технології (9 жовтня)</vt:lpstr>
      <vt:lpstr>Тема:  Комп'ютер і наука (23 жовтня)</vt:lpstr>
      <vt:lpstr>Лектор: Грінченко Віктор Тимофійович академік НАН України, д. ф.-м. н., професор</vt:lpstr>
      <vt:lpstr/>
      <vt:lpstr>Тема:  Практичні аспекти застосування AI в комп'ютерній лінгвістиці (5 листопада</vt:lpstr>
      <vt:lpstr>Лектор: Тарас Літошенко к.ф.м.н., науковий співробітник факультету радіофізики, </vt:lpstr>
      <vt:lpstr/>
      <vt:lpstr>Тема:   Проблеми біометричної ідентифікації особи (13 листопада)</vt:lpstr>
      <vt:lpstr>лектор: Володимир Романов, д.т.н., професор, заввідділом Інституту Кібернетики Н</vt:lpstr>
      <vt:lpstr/>
      <vt:lpstr>Тема:   Сучасні тренди кіберзагроз та кібербезпеки</vt:lpstr>
      <vt:lpstr/>
      <vt:lpstr/>
      <vt:lpstr/>
    </vt:vector>
  </TitlesOfParts>
  <Company>Hewlett-Packard</Company>
  <LinksUpToDate>false</LinksUpToDate>
  <CharactersWithSpaces>45393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Kateryna</dc:creator>
  <cp:keywords/>
  <dc:description/>
  <cp:lastModifiedBy>Olena</cp:lastModifiedBy>
  <cp:revision>7</cp:revision>
  <dcterms:created xsi:type="dcterms:W3CDTF">2020-03-09T13:40:00Z</dcterms:created>
  <dcterms:modified xsi:type="dcterms:W3CDTF">2020-03-10T16:23:00Z</dcterms:modified>
</cp:coreProperties>
</file>