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</w:t>
            </w:r>
            <w:r w:rsidR="00EE160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р.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 w:rsidR="00EE160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Ремонт кулінарної  майстерні Центру творчості для дітей та юнацтва «Зміна», вул. Краківска,20 м. Києва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Умови виконання робіт</w:t>
            </w:r>
            <w:r w:rsidR="00EE160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: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експлуатуєма будівля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E1608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608" w:rsidRP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lang w:val="uk-UA"/>
              </w:rPr>
            </w:pPr>
            <w:r w:rsidRPr="00EE1608">
              <w:rPr>
                <w:rFonts w:ascii="Arial" w:hAnsi="Arial" w:cs="Arial"/>
                <w:b/>
                <w:spacing w:val="-3"/>
                <w:lang w:val="uk-UA"/>
              </w:rPr>
              <w:t>Кухня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 стiн та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вiдбивання в одному мiсцi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внутрiшнiх поверхонь зовнiшнiх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 цементно-вапняним або цементним розчином по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бетону, коли iншi поверхнi не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обштукатурюються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цегляних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перегородок на металевому однорядному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каркасі з обшивкою гіпсокартонними листами або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гіпсоволокнистими плитами в один шар з ізоляцією у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стiнах з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прорiзiв готовими дверними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у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i крiплення наличникiв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D2CCB" w:rsidRDefault="009D2CCB">
      <w:pPr>
        <w:autoSpaceDE w:val="0"/>
        <w:autoSpaceDN w:val="0"/>
        <w:spacing w:after="0" w:line="240" w:lineRule="auto"/>
        <w:rPr>
          <w:sz w:val="2"/>
          <w:szCs w:val="2"/>
        </w:rPr>
        <w:sectPr w:rsidR="009D2CCB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80"/>
        <w:gridCol w:w="487"/>
        <w:gridCol w:w="80"/>
        <w:gridCol w:w="714"/>
        <w:gridCol w:w="3323"/>
        <w:gridCol w:w="1270"/>
        <w:gridCol w:w="80"/>
        <w:gridCol w:w="68"/>
        <w:gridCol w:w="1270"/>
        <w:gridCol w:w="80"/>
        <w:gridCol w:w="68"/>
        <w:gridCol w:w="1270"/>
        <w:gridCol w:w="80"/>
        <w:gridCol w:w="68"/>
        <w:gridCol w:w="1270"/>
        <w:gridCol w:w="80"/>
        <w:gridCol w:w="73"/>
      </w:tblGrid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укосів дверних гіпсокартонними і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608" w:rsidRP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lang w:val="uk-UA"/>
              </w:rPr>
            </w:pPr>
            <w:r w:rsidRPr="00EE1608">
              <w:rPr>
                <w:rFonts w:ascii="Arial" w:hAnsi="Arial" w:cs="Arial"/>
                <w:b/>
                <w:spacing w:val="-3"/>
                <w:lang w:val="uk-UA"/>
              </w:rPr>
              <w:t>Тамбур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P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СТЕЛІ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плiнтусiв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50мм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з плиток керамiчних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P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олiйної,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 фарби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 каменю та бетону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 товщиною шару 1 мм при нанесенні за 2 рази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гіпсу, на кожний шар товщиною 0,5 мм додавати до 3,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перед фарбуванням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і укосів по збiрних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ПРОРІЗИ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стiнах з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прорiзiв готовими дверними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у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стiнах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i крiплення наличникiв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вiконних та дверних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укосiв по бетону та каменю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і укосів по збiрних</w:t>
            </w:r>
          </w:p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2CCB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2CCB" w:rsidRDefault="009D2C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P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EE1608">
              <w:rPr>
                <w:rFonts w:ascii="Arial" w:hAnsi="Arial" w:cs="Arial"/>
                <w:b/>
                <w:spacing w:val="-3"/>
                <w:lang w:val="uk-UA"/>
              </w:rPr>
              <w:t>Електромонтажні роботи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вимикачiв, розеток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для люмiнесцентних ламп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щита силового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шафа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шита силового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шафа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[дифавтомат] двополюсний, що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установлюється на конструкцiї на стiнi або колонi, струм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25 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, однополюсний, що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установлюється на конструкцiї на стiнi або колонi, струм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25 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 електропроводки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до 25 мм,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8" w:rsidRP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608" w:rsidRPr="00EE1608" w:rsidRDefault="00EE1608" w:rsidP="00EE16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608" w:rsidRP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8" w:rsidRP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08" w:rsidRP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6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перерiзом понад 6 мм2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кабелю перерiзом до 6 мм2 на скобах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кабелів при схованiй проводцi в борознах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 проводцi в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порожнинах перекриттiв i перегородок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1-клавiшних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2-клавiшних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схованiй проводцi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LED, якi встановлюються на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штирах, кiлькiсть ламп 2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коробiв пластикових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перерiзом до 35 мм2 у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пластикових коробах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бетонних пiдлогах, перерiз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борозен до 40 см2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борозен в підлогах, ширина борозни до 50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глибина борозни до 20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наступнi 10 мм глибини борозни додавати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jc w:val="left"/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P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EE160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Сантехнічні роботи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мийок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трубопроводiв водопостачання з труб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[поліпропіленових] напiрних дiаметром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труб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[поліпропіленових] напiрних дiаметром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Під'єднання нових ділянок трубопроводу до існуючих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каналiзацiї з</w:t>
            </w:r>
          </w:p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дiаметром 50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мийок на одне вiддiлення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тумбочки з мийкою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EE1608" w:rsidTr="00EE1608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EE1608" w:rsidTr="00EE1608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1608" w:rsidTr="00EE1608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EE1608" w:rsidTr="00EE1608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1608" w:rsidRDefault="00EE1608" w:rsidP="00442FE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EE1608" w:rsidRDefault="00EE1608" w:rsidP="00EE160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D2CCB" w:rsidRDefault="009D2CC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D2CCB">
      <w:headerReference w:type="default" r:id="rId7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0C" w:rsidRDefault="007D3D0C">
      <w:pPr>
        <w:spacing w:after="0" w:line="240" w:lineRule="auto"/>
      </w:pPr>
      <w:r>
        <w:separator/>
      </w:r>
    </w:p>
  </w:endnote>
  <w:endnote w:type="continuationSeparator" w:id="0">
    <w:p w:rsidR="007D3D0C" w:rsidRDefault="007D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0C" w:rsidRDefault="007D3D0C">
      <w:pPr>
        <w:spacing w:after="0" w:line="240" w:lineRule="auto"/>
      </w:pPr>
      <w:r>
        <w:separator/>
      </w:r>
    </w:p>
  </w:footnote>
  <w:footnote w:type="continuationSeparator" w:id="0">
    <w:p w:rsidR="007D3D0C" w:rsidRDefault="007D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CB" w:rsidRPr="00EE1608" w:rsidRDefault="009D2CCB">
    <w:pPr>
      <w:tabs>
        <w:tab w:val="center" w:pos="4564"/>
        <w:tab w:val="right" w:pos="7983"/>
      </w:tabs>
      <w:autoSpaceDE w:val="0"/>
      <w:autoSpaceDN w:val="0"/>
      <w:spacing w:after="0" w:line="240" w:lineRule="auto"/>
      <w:rPr>
        <w:sz w:val="16"/>
        <w:szCs w:val="16"/>
      </w:rPr>
    </w:pPr>
    <w:r w:rsidRPr="00EE1608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10B5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EE1608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 w:rsidRPr="00EE1608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10B5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EE1608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123_СД_ДФ_2-1-1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08" w:rsidRPr="00EE1608" w:rsidRDefault="00EE1608">
    <w:pPr>
      <w:tabs>
        <w:tab w:val="center" w:pos="4564"/>
        <w:tab w:val="right" w:pos="7983"/>
      </w:tabs>
      <w:autoSpaceDE w:val="0"/>
      <w:autoSpaceDN w:val="0"/>
      <w:spacing w:after="0" w:line="240" w:lineRule="auto"/>
      <w:rPr>
        <w:sz w:val="16"/>
        <w:szCs w:val="16"/>
      </w:rPr>
    </w:pPr>
    <w:r w:rsidRPr="00EE1608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10B5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EE1608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 w:rsidRPr="00EE1608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10B5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EE1608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123_СД_ДФ_2-1-2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E0"/>
    <w:rsid w:val="00442FEE"/>
    <w:rsid w:val="007D3D0C"/>
    <w:rsid w:val="00910B54"/>
    <w:rsid w:val="009D2CCB"/>
    <w:rsid w:val="00B43BE0"/>
    <w:rsid w:val="00C9635A"/>
    <w:rsid w:val="00DB54A7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BFFBAB-61A9-4795-939E-A6CCA880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4491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</dc:creator>
  <cp:keywords/>
  <dc:description/>
  <cp:lastModifiedBy>Діхтяр Анна Миколаївна</cp:lastModifiedBy>
  <cp:revision>2</cp:revision>
  <dcterms:created xsi:type="dcterms:W3CDTF">2019-04-02T13:44:00Z</dcterms:created>
  <dcterms:modified xsi:type="dcterms:W3CDTF">2019-04-02T13:44:00Z</dcterms:modified>
</cp:coreProperties>
</file>