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C21DC0">
        <w:trPr>
          <w:gridAfter w:val="2"/>
          <w:wAfter w:w="169" w:type="dxa"/>
          <w:jc w:val="center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актового залу   початкової школи №326 по вул. Вишгородська, 44-В в Оболонському районі м. Києва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Поточний ремонт актового залу  в  початкової школи №326 по вул. Вишгородська, 44-В в Оболонському районі м. Києва 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актового залу  в  початкової школи №326 по вул. Вишгородська, 44-В в Оболонському районі м. Києва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246,295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21DC0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1,26486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C21DC0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85,313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21DC0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C21DC0"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 w:rsidP="00216DC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</w:t>
            </w:r>
            <w:r w:rsidR="00216DC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й в поточних цінах станом на “</w:t>
            </w:r>
            <w:r w:rsidR="00216DC6" w:rsidRPr="008E4237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="00216DC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березня” 2019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Перелiк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 виконання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урахування впливу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 виконання монтажних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391,07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391,07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щитового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паркету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4204,02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4204,02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76,884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52,13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"/>
          <w:szCs w:val="2"/>
        </w:rPr>
        <w:sectPr w:rsidR="00C21DC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1DC0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цементної стяжки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20 мм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бетоннiй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основi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до 20 м2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8297,76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5140,76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85,608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58,04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цементної стяжки додавати або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виключати( с/в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до 3,5 см)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2826,45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466,95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7,776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суміші товщиною 5 мм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5215,42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5203,34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86,6502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58,75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бетоноконтакт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13,3566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С1546-92-ЦГ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Артісан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-С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ЕН11-39-3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Н2=1,15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лiнолеуму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ПВХ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клеї зі зварюванням полотнища у стиках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7973,02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6327,95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96,669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65,54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 універсальний К188Е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20,7468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137,05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С111-574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спортивний 6,5 мм.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390,94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бетоноконтакт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полiвiнiлхлоридних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4468,39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1219,59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17,724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5,76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наличникiв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444,81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наличників дерев'яних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1008,50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1001,63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бетону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 стель, площа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мiсцi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5 м2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3473,05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3473,05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63,516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53,93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цементно-вапняним або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 по каменю та бетону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10513,89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10513,89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152,796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129,72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С111-874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ткана фасадна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99,645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"/>
          <w:szCs w:val="2"/>
        </w:rPr>
        <w:sectPr w:rsidR="00C21DC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1DC0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1896-Р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 кг(1 см)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2 см = 17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 м2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Штукатурна суміш МП 75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1443,3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 СТ 17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15,45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ЕН15-74-1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внутрішніх поверхонь стін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каменю і бетону декоративною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сумішшю з наповнювачем, величина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зерен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 мм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36821,52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16562,35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31261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212,1474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180,11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9546,56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3363,51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52,596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44,65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коробок в кам'яних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штукатурки в укосах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10991,57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10984,21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5,74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засклених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рам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3842,81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3842,81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11,47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готовими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2 м2 з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кам'яних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14455,67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14414,88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206,31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34,66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2148,02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2022,74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2018,67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32,76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С123-387-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віконні металеві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334,60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Штукатурення плоских поверхонь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та дверних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укосiв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 бетону та каменю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25927,85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25927,85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360,66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40,03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"/>
          <w:szCs w:val="2"/>
        </w:rPr>
        <w:sectPr w:rsidR="00C21DC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1DC0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1896-Р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 кг(1 см)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2 см = 17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 м2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Штукатурна суміш МП 75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кутиків - жилок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алюміневих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1488,25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1219,59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17,724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8,61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4388,06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3697,10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26,51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 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відкосів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10558,58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3786,35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59,208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28,78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масою до 80 кг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7456,25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7456,25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126,42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5,06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РН15-90-2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опалювальних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сталевих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8699,43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8445,10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133,752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10,59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штукатурки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бетону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 стель, площа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одному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мiсцi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до 5 м2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3998,64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3998,64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73,128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47,9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Оброблення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швiв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плит перекриття з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армувальною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стрічкою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1576,84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829,56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12,972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6,23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РН11-29-4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Суцiльне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бетонних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стель [одношарове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штукатурення], товщина шару 10 мм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5718,25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5718,25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91,668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60,04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1896-Р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 кг(1 см)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1 см = 8,5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кг/ м2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Штукатурна суміш МП 75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"/>
          <w:szCs w:val="2"/>
        </w:rPr>
        <w:sectPr w:rsidR="00C21DC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1DC0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 СТ 17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9,4451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15,45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накриття поверхонь стель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"] товщиною шару 1,5 мм при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3 рази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6388,58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5893,66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86,94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56,95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 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накриття поверхонь стель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"], на кожний шар товщиною 0,5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 додавати (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 мм)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2651,19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2469,73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36,432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23,86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 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стель по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10558,58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3786,35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59,208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38,78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Електротехнічні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лампами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596,66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9,936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світильників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9142,50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9131,45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130,692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7,84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357,93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6,24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Пробивання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цегляних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до 20 см2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1735,07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1726,98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26,688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6,94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РН20-27-7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Свердлення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отвору 60 мм, глибина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свердлення 200 мм (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протягнення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кабелю)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10179,23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9978,62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200,61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138,804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 борознах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2275,69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2269,63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36,384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9,46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"/>
          <w:szCs w:val="2"/>
        </w:rPr>
        <w:sectPr w:rsidR="00C21DC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1DC0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С157-266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Проводи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полiвiнiлхлоридною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iзоляцiєю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жилою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пiдвищеної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гнучкостi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 ПВС 3х2,5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15111,25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1-лампового бра для ламп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розжарювання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9142,50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9131,45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130,692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7,84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ЛЕД світильник 40 Вт з реостатом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508,22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утопленого типу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2-клавiшних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2718,17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2702,97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45,012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290902-55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 2-кл.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64,15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С1512-5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 монтажна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РН17-12-12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герметичних та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напiвгерметичних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3785,53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3773,06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62,832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0,63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290902-226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Розетка   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64,17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С1512-5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 монтажна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Подіум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РН9-18-1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дерев'яних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внутрiшньоквартирних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постаментів з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пiдшиванням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дошками обшивки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1894,26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724,00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11176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10,68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63,01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дощатих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28 мм площею до 10 м2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48987,51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7133,38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115,764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6,83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ламінату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17270,71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13734,45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204,9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14,75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С1632-116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Ламінат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296,20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106,95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14,38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174,27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174,27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218890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79828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1293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1211,81</w:t>
            </w:r>
          </w:p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3,06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218890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"/>
          <w:szCs w:val="2"/>
        </w:rPr>
        <w:sectPr w:rsidR="00C21DC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1DC0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246295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246295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1264,86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85313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C21DC0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1DC0" w:rsidRDefault="00C21DC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21DC0" w:rsidRDefault="00C21DC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E4237" w:rsidRDefault="008E423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E4237" w:rsidRDefault="008E423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E4237" w:rsidRDefault="008E4237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8E4237" w:rsidTr="0032396D"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№ 5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Управління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освіти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Оболонської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районної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місті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Києві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державної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адміністації</w:t>
            </w:r>
            <w:proofErr w:type="spellEnd"/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затверджує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8E4237" w:rsidTr="0032396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8E4237" w:rsidTr="0032396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307,742 тис. грн. 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на документ про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8E4237" w:rsidTr="0032396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8E4237" w:rsidTr="0032396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актового залу  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початкової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школи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№326 по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Вишгородська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44-В в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Оболонському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районі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м.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Києва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8E4237" w:rsidTr="0032396D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15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червня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2018  р.  </w:t>
            </w:r>
          </w:p>
        </w:tc>
      </w:tr>
      <w:tr w:rsidR="008E4237" w:rsidTr="0032396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8E4237" w:rsidTr="0032396D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8E4237" w:rsidTr="003239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основного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призначення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P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Поточний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 актового залу  в  </w:t>
            </w: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початкової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школи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№326 по </w:t>
            </w: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вул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Вишгородська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, 44-В в </w:t>
            </w: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Оболонському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районі</w:t>
            </w:r>
            <w:proofErr w:type="spellEnd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 xml:space="preserve"> м. </w:t>
            </w:r>
            <w:proofErr w:type="spellStart"/>
            <w:r w:rsidRPr="008E4237">
              <w:rPr>
                <w:rFonts w:ascii="Arial" w:hAnsi="Arial" w:cs="Arial"/>
                <w:spacing w:val="-3"/>
                <w:sz w:val="20"/>
                <w:szCs w:val="20"/>
              </w:rPr>
              <w:t>Києва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246,295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8,601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P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адміністративних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1,556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254,896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256,452</w:t>
            </w:r>
          </w:p>
        </w:tc>
      </w:tr>
    </w:tbl>
    <w:p w:rsidR="008E4237" w:rsidRDefault="008E4237" w:rsidP="008E4237">
      <w:pPr>
        <w:autoSpaceDE w:val="0"/>
        <w:autoSpaceDN w:val="0"/>
        <w:spacing w:after="0" w:line="240" w:lineRule="auto"/>
        <w:rPr>
          <w:sz w:val="2"/>
          <w:szCs w:val="2"/>
        </w:rPr>
        <w:sectPr w:rsidR="008E4237">
          <w:headerReference w:type="default" r:id="rId7"/>
          <w:pgSz w:w="16836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8E4237" w:rsidTr="0032396D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51,290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51,290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42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254,896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307,742</w:t>
            </w:r>
          </w:p>
        </w:tc>
      </w:tr>
      <w:tr w:rsidR="008E4237" w:rsidTr="0032396D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8E4237" w:rsidTr="0032396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8E4237" w:rsidTr="0032396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8E4237" w:rsidTr="0032396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4237" w:rsidTr="0032396D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4237" w:rsidRDefault="008E4237" w:rsidP="0032396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8E4237" w:rsidRDefault="008E4237" w:rsidP="008E423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E4237" w:rsidRDefault="008E4237" w:rsidP="008E423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E4237" w:rsidRPr="00A5705C" w:rsidRDefault="008E4237" w:rsidP="008E423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8E4237" w:rsidRPr="00A5705C" w:rsidRDefault="008E4237" w:rsidP="008E423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198"/>
        <w:gridCol w:w="2552"/>
      </w:tblGrid>
      <w:tr w:rsidR="00436841" w:rsidRPr="00A5705C" w:rsidTr="00436841">
        <w:trPr>
          <w:trHeight w:val="20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841" w:rsidRPr="003D64F6" w:rsidRDefault="00436841" w:rsidP="004368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436841" w:rsidRPr="003D64F6" w:rsidRDefault="00436841" w:rsidP="004368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841" w:rsidRPr="003D64F6" w:rsidRDefault="00436841" w:rsidP="0032396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6841" w:rsidRPr="003D64F6" w:rsidRDefault="00436841" w:rsidP="0032396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436841" w:rsidRPr="00A5705C" w:rsidTr="0043684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jc w:val="center"/>
              <w:rPr>
                <w:sz w:val="28"/>
                <w:szCs w:val="28"/>
              </w:rPr>
            </w:pPr>
            <w:r w:rsidRPr="00436841">
              <w:rPr>
                <w:sz w:val="28"/>
                <w:szCs w:val="28"/>
              </w:rPr>
              <w:t>1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rPr>
                <w:sz w:val="28"/>
                <w:szCs w:val="28"/>
                <w:lang w:val="uk-UA"/>
              </w:rPr>
            </w:pPr>
            <w:r w:rsidRPr="00436841">
              <w:rPr>
                <w:sz w:val="28"/>
                <w:szCs w:val="28"/>
                <w:lang w:val="uk-UA"/>
              </w:rPr>
              <w:t>Всього по зведеному кошторисному розрахунку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rPr>
                <w:sz w:val="28"/>
                <w:szCs w:val="28"/>
                <w:lang w:val="uk-UA"/>
              </w:rPr>
            </w:pPr>
            <w:r w:rsidRPr="00436841">
              <w:rPr>
                <w:sz w:val="28"/>
                <w:szCs w:val="28"/>
              </w:rPr>
              <w:t>307</w:t>
            </w:r>
            <w:r w:rsidRPr="00436841">
              <w:rPr>
                <w:sz w:val="28"/>
                <w:szCs w:val="28"/>
                <w:lang w:val="en-US"/>
              </w:rPr>
              <w:t xml:space="preserve"> </w:t>
            </w:r>
            <w:r w:rsidRPr="00436841">
              <w:rPr>
                <w:sz w:val="28"/>
                <w:szCs w:val="28"/>
              </w:rPr>
              <w:t>742,00</w:t>
            </w:r>
          </w:p>
        </w:tc>
      </w:tr>
      <w:tr w:rsidR="00436841" w:rsidRPr="00A5705C" w:rsidTr="0043684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rPr>
                <w:sz w:val="28"/>
                <w:szCs w:val="28"/>
                <w:lang w:val="en-US"/>
              </w:rPr>
            </w:pPr>
            <w:r w:rsidRPr="00436841">
              <w:rPr>
                <w:sz w:val="28"/>
                <w:szCs w:val="28"/>
                <w:lang w:val="uk-UA"/>
              </w:rPr>
              <w:t>Технічний нагляд 2,5</w:t>
            </w:r>
            <w:r w:rsidRPr="00436841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955005" w:rsidP="004368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7694</w:t>
            </w:r>
            <w:r w:rsidR="00436841" w:rsidRPr="0043684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36841" w:rsidRPr="00A5705C" w:rsidTr="0043684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955005" w:rsidRDefault="00436841" w:rsidP="00436841">
            <w:pPr>
              <w:rPr>
                <w:sz w:val="28"/>
                <w:szCs w:val="28"/>
                <w:lang w:val="uk-UA"/>
              </w:rPr>
            </w:pPr>
            <w:r w:rsidRPr="00436841">
              <w:rPr>
                <w:sz w:val="28"/>
                <w:szCs w:val="28"/>
              </w:rPr>
              <w:t>Резерв (</w:t>
            </w:r>
            <w:proofErr w:type="spellStart"/>
            <w:r w:rsidRPr="00436841">
              <w:rPr>
                <w:sz w:val="28"/>
                <w:szCs w:val="28"/>
              </w:rPr>
              <w:t>Загальна</w:t>
            </w:r>
            <w:proofErr w:type="spellEnd"/>
            <w:r w:rsidRPr="00436841">
              <w:rPr>
                <w:sz w:val="28"/>
                <w:szCs w:val="28"/>
              </w:rPr>
              <w:t xml:space="preserve"> сума + 20%)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436841" w:rsidRDefault="00436841" w:rsidP="0043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955005">
              <w:rPr>
                <w:sz w:val="28"/>
                <w:szCs w:val="28"/>
              </w:rPr>
              <w:t xml:space="preserve"> 088,00</w:t>
            </w:r>
          </w:p>
        </w:tc>
      </w:tr>
      <w:tr w:rsidR="00436841" w:rsidRPr="00A5705C" w:rsidTr="0043684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A5705C" w:rsidRDefault="00436841" w:rsidP="00436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A5705C" w:rsidRDefault="00436841" w:rsidP="004368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841" w:rsidRPr="008C3465" w:rsidRDefault="00436841" w:rsidP="00436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  <w:r w:rsidR="00955005">
              <w:rPr>
                <w:b/>
                <w:sz w:val="28"/>
                <w:szCs w:val="28"/>
              </w:rPr>
              <w:t xml:space="preserve"> 524</w:t>
            </w:r>
            <w:r>
              <w:rPr>
                <w:b/>
                <w:sz w:val="28"/>
                <w:szCs w:val="28"/>
              </w:rPr>
              <w:t>,</w:t>
            </w:r>
            <w:r w:rsidR="00955005">
              <w:rPr>
                <w:b/>
                <w:sz w:val="28"/>
                <w:szCs w:val="28"/>
              </w:rPr>
              <w:t>00</w:t>
            </w:r>
          </w:p>
        </w:tc>
      </w:tr>
    </w:tbl>
    <w:p w:rsidR="008E4237" w:rsidRPr="00A5705C" w:rsidRDefault="008E4237" w:rsidP="008E423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40"/>
        <w:rPr>
          <w:rFonts w:ascii="Times New Roman" w:hAnsi="Times New Roman" w:cs="Times New Roman"/>
          <w:sz w:val="28"/>
          <w:szCs w:val="28"/>
        </w:rPr>
      </w:pPr>
    </w:p>
    <w:p w:rsidR="008E4237" w:rsidRDefault="008E4237" w:rsidP="008E423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E4237">
      <w:pgSz w:w="16836" w:h="11904" w:orient="landscape"/>
      <w:pgMar w:top="850" w:right="850" w:bottom="567" w:left="1134" w:header="709" w:footer="1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AF" w:rsidRDefault="00957FAF">
      <w:pPr>
        <w:spacing w:after="0" w:line="240" w:lineRule="auto"/>
      </w:pPr>
      <w:r>
        <w:separator/>
      </w:r>
    </w:p>
  </w:endnote>
  <w:endnote w:type="continuationSeparator" w:id="0">
    <w:p w:rsidR="00957FAF" w:rsidRDefault="0095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AF" w:rsidRDefault="00957FAF">
      <w:pPr>
        <w:spacing w:after="0" w:line="240" w:lineRule="auto"/>
      </w:pPr>
      <w:r>
        <w:separator/>
      </w:r>
    </w:p>
  </w:footnote>
  <w:footnote w:type="continuationSeparator" w:id="0">
    <w:p w:rsidR="00957FAF" w:rsidRDefault="0095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C0" w:rsidRPr="00216DC6" w:rsidRDefault="00C21DC0">
    <w:pPr>
      <w:tabs>
        <w:tab w:val="center" w:pos="7030"/>
        <w:tab w:val="right" w:pos="12810"/>
      </w:tabs>
      <w:autoSpaceDE w:val="0"/>
      <w:autoSpaceDN w:val="0"/>
      <w:spacing w:after="0" w:line="240" w:lineRule="auto"/>
      <w:rPr>
        <w:sz w:val="16"/>
        <w:szCs w:val="16"/>
      </w:rPr>
    </w:pPr>
    <w:r w:rsidRPr="00216DC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00365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 w:rsidRPr="00216DC6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(3.3.3.1)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</w:t>
    </w:r>
    <w:r w:rsidRPr="00216DC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00365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216DC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174_ДЦ_ЛС1_2-1-1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37" w:rsidRPr="008E4237" w:rsidRDefault="008E4237">
    <w:pPr>
      <w:tabs>
        <w:tab w:val="center" w:pos="7030"/>
        <w:tab w:val="right" w:pos="13350"/>
      </w:tabs>
      <w:autoSpaceDE w:val="0"/>
      <w:autoSpaceDN w:val="0"/>
      <w:spacing w:after="0" w:line="240" w:lineRule="auto"/>
      <w:rPr>
        <w:sz w:val="16"/>
        <w:szCs w:val="16"/>
      </w:rPr>
    </w:pPr>
    <w:r w:rsidRPr="008E4237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00365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 w:rsidRPr="008E4237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(3.3.3.1)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</w:t>
    </w:r>
    <w:r w:rsidRPr="008E4237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00365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8E4237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174_ДЦ_ССР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C6"/>
    <w:rsid w:val="00216DC6"/>
    <w:rsid w:val="0032396D"/>
    <w:rsid w:val="003C0BC9"/>
    <w:rsid w:val="003D64F6"/>
    <w:rsid w:val="00436841"/>
    <w:rsid w:val="005723A3"/>
    <w:rsid w:val="006C0E70"/>
    <w:rsid w:val="008C3465"/>
    <w:rsid w:val="008E4237"/>
    <w:rsid w:val="00955005"/>
    <w:rsid w:val="00957FAF"/>
    <w:rsid w:val="00A5705C"/>
    <w:rsid w:val="00C21DC0"/>
    <w:rsid w:val="00E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0C4F"/>
  <w14:defaultImageDpi w14:val="0"/>
  <w15:docId w15:val="{910929E5-6864-4A9E-AF69-5D99C8A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23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hAnsi="Helvetica" w:cs="Arial Unicode MS"/>
      <w:color w:val="000000"/>
      <w:lang w:eastAsia="ru-RU"/>
    </w:rPr>
  </w:style>
  <w:style w:type="paragraph" w:customStyle="1" w:styleId="TableStyle1">
    <w:name w:val="Table Style 1"/>
    <w:rsid w:val="008E423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13565</Words>
  <Characters>7733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2019-03-05T14:52:00Z</dcterms:created>
  <dcterms:modified xsi:type="dcterms:W3CDTF">2019-03-06T08:37:00Z</dcterms:modified>
</cp:coreProperties>
</file>