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89" w:rsidRPr="00394F6F" w:rsidRDefault="00D96D6A" w:rsidP="00456E4B">
      <w:pPr>
        <w:ind w:left="-709" w:firstLine="56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F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56E4B" w:rsidRPr="00394F6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Назва проекту : «</w:t>
      </w:r>
      <w:r w:rsidR="00D16682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Казка</w:t>
      </w:r>
      <w:r w:rsidR="00456E4B" w:rsidRPr="00394F6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56E4B" w:rsidRDefault="00456E4B" w:rsidP="00737F38">
      <w:pPr>
        <w:ind w:left="-709" w:firstLine="566"/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</w:pP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Гра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для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дитини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–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це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спосіб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пізнання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світу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. Через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г</w:t>
      </w:r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ру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дитина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вчиться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жити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. Маленький</w:t>
      </w:r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громадянин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вчиться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бути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самостійним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здатним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приймати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вірні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рішення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домагатися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свого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ризикувати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вигравати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і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програвати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спілкуватися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розуміти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як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влаштований</w:t>
      </w:r>
      <w:proofErr w:type="spellEnd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Pr="00456E4B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світ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, бути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справжнім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суб'єктом</w:t>
      </w:r>
      <w:proofErr w:type="spellEnd"/>
      <w:r w:rsidR="00394F6F">
        <w:rPr>
          <w:rFonts w:asciiTheme="majorHAnsi" w:hAnsiTheme="majorHAnsi" w:cstheme="majorHAnsi"/>
          <w:color w:val="2F3133"/>
          <w:sz w:val="28"/>
          <w:szCs w:val="26"/>
          <w:shd w:val="clear" w:color="auto" w:fill="FFFFFF"/>
          <w:lang w:val="ru-RU"/>
        </w:rPr>
        <w:t>.</w:t>
      </w:r>
    </w:p>
    <w:p w:rsidR="00997C50" w:rsidRPr="00997C50" w:rsidRDefault="008F62DE" w:rsidP="00737F38">
      <w:pPr>
        <w:ind w:left="-709" w:firstLine="566"/>
        <w:rPr>
          <w:rFonts w:asciiTheme="majorHAnsi" w:hAnsiTheme="majorHAnsi" w:cstheme="majorHAnsi"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Автор проекту</w:t>
      </w:r>
      <w:r w:rsidR="00A82622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:</w:t>
      </w:r>
      <w:r w:rsidR="00456E4B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Олексій </w:t>
      </w:r>
      <w:proofErr w:type="spellStart"/>
      <w:r w:rsidR="00456E4B">
        <w:rPr>
          <w:rFonts w:asciiTheme="majorHAnsi" w:hAnsiTheme="majorHAnsi" w:cstheme="majorHAnsi"/>
          <w:b/>
          <w:sz w:val="28"/>
          <w:szCs w:val="28"/>
          <w:lang w:val="uk-UA"/>
        </w:rPr>
        <w:t>Лузан</w:t>
      </w:r>
      <w:proofErr w:type="spellEnd"/>
    </w:p>
    <w:p w:rsidR="008F62DE" w:rsidRPr="00A82622" w:rsidRDefault="008F62DE" w:rsidP="00737F38">
      <w:pPr>
        <w:ind w:left="-709" w:firstLine="566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Бюджет</w:t>
      </w:r>
      <w:r w:rsidR="00A82622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 xml:space="preserve">: </w:t>
      </w:r>
      <w:r w:rsidR="00456E4B" w:rsidRPr="00456E4B">
        <w:rPr>
          <w:rFonts w:asciiTheme="majorHAnsi" w:hAnsiTheme="majorHAnsi" w:cstheme="majorHAnsi"/>
          <w:sz w:val="28"/>
          <w:szCs w:val="28"/>
          <w:lang w:val="ru-RU"/>
        </w:rPr>
        <w:t>124 464,00</w:t>
      </w:r>
      <w:r w:rsidR="00470DEF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proofErr w:type="spellStart"/>
      <w:r w:rsidR="00997C50" w:rsidRPr="00997C50">
        <w:rPr>
          <w:rFonts w:asciiTheme="majorHAnsi" w:hAnsiTheme="majorHAnsi" w:cstheme="majorHAnsi"/>
          <w:sz w:val="28"/>
          <w:szCs w:val="28"/>
          <w:lang w:val="ru-RU"/>
        </w:rPr>
        <w:t>грн</w:t>
      </w:r>
      <w:proofErr w:type="spellEnd"/>
    </w:p>
    <w:p w:rsidR="004724FA" w:rsidRPr="00997C50" w:rsidRDefault="00737F38" w:rsidP="00737F38">
      <w:pPr>
        <w:ind w:left="-709" w:firstLine="566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>Р</w:t>
      </w:r>
      <w:r w:rsidR="008F62DE" w:rsidRPr="00997C50">
        <w:rPr>
          <w:rFonts w:asciiTheme="majorHAnsi" w:hAnsiTheme="majorHAnsi" w:cstheme="majorHAnsi"/>
          <w:b/>
          <w:sz w:val="28"/>
          <w:szCs w:val="28"/>
          <w:lang w:val="uk-UA"/>
        </w:rPr>
        <w:t>айон</w:t>
      </w:r>
      <w:r w:rsidR="00A82622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="008F62DE" w:rsidRPr="00997C50">
        <w:rPr>
          <w:rFonts w:asciiTheme="majorHAnsi" w:hAnsiTheme="majorHAnsi" w:cstheme="majorHAnsi"/>
          <w:b/>
          <w:sz w:val="28"/>
          <w:szCs w:val="28"/>
          <w:lang w:val="uk-UA"/>
        </w:rPr>
        <w:t>:</w:t>
      </w:r>
      <w:r w:rsidR="008F62DE" w:rsidRPr="00997C50">
        <w:rPr>
          <w:rFonts w:asciiTheme="majorHAnsi" w:hAnsiTheme="majorHAnsi" w:cstheme="majorHAnsi"/>
          <w:sz w:val="28"/>
          <w:szCs w:val="28"/>
          <w:lang w:val="uk-UA"/>
        </w:rPr>
        <w:t xml:space="preserve"> Оболонський</w:t>
      </w:r>
    </w:p>
    <w:p w:rsidR="00737F38" w:rsidRDefault="008F62DE" w:rsidP="00470DEF">
      <w:pPr>
        <w:ind w:left="-709" w:firstLine="566"/>
        <w:rPr>
          <w:rFonts w:asciiTheme="majorHAnsi" w:hAnsiTheme="majorHAnsi" w:cstheme="majorHAnsi"/>
          <w:sz w:val="28"/>
          <w:szCs w:val="28"/>
          <w:lang w:val="ru-RU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Адреса</w:t>
      </w:r>
      <w:r w:rsidR="00A82622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 xml:space="preserve">: </w:t>
      </w:r>
      <w:r w:rsidR="00D16682">
        <w:rPr>
          <w:rFonts w:asciiTheme="majorHAnsi" w:hAnsiTheme="majorHAnsi" w:cstheme="majorHAnsi"/>
          <w:color w:val="222222"/>
          <w:sz w:val="28"/>
          <w:shd w:val="clear" w:color="auto" w:fill="FFFFFF"/>
          <w:lang w:val="ru-RU"/>
        </w:rPr>
        <w:t xml:space="preserve">просп. </w:t>
      </w:r>
      <w:proofErr w:type="spellStart"/>
      <w:r w:rsidR="00D16682">
        <w:rPr>
          <w:rFonts w:asciiTheme="majorHAnsi" w:hAnsiTheme="majorHAnsi" w:cstheme="majorHAnsi"/>
          <w:color w:val="222222"/>
          <w:sz w:val="28"/>
          <w:shd w:val="clear" w:color="auto" w:fill="FFFFFF"/>
          <w:lang w:val="ru-RU"/>
        </w:rPr>
        <w:t>Оболонський</w:t>
      </w:r>
      <w:proofErr w:type="spellEnd"/>
      <w:r w:rsidR="00D16682">
        <w:rPr>
          <w:rFonts w:asciiTheme="majorHAnsi" w:hAnsiTheme="majorHAnsi" w:cstheme="majorHAnsi"/>
          <w:color w:val="222222"/>
          <w:sz w:val="28"/>
          <w:shd w:val="clear" w:color="auto" w:fill="FFFFFF"/>
          <w:lang w:val="ru-RU"/>
        </w:rPr>
        <w:t>, 12</w:t>
      </w:r>
      <w:bookmarkStart w:id="0" w:name="_GoBack"/>
      <w:bookmarkEnd w:id="0"/>
    </w:p>
    <w:p w:rsidR="00470DEF" w:rsidRPr="00470DEF" w:rsidRDefault="00470DEF" w:rsidP="00470DEF">
      <w:pPr>
        <w:ind w:left="-709" w:firstLine="566"/>
        <w:rPr>
          <w:rFonts w:asciiTheme="majorHAnsi" w:hAnsiTheme="majorHAnsi" w:cstheme="majorHAnsi"/>
          <w:sz w:val="28"/>
          <w:szCs w:val="28"/>
          <w:lang w:val="ru-RU"/>
        </w:rPr>
      </w:pPr>
    </w:p>
    <w:p w:rsidR="00A82C5C" w:rsidRDefault="00F14BCC" w:rsidP="00D96D6A">
      <w:pPr>
        <w:ind w:left="-709" w:firstLine="566"/>
        <w:jc w:val="center"/>
        <w:rPr>
          <w:rFonts w:asciiTheme="majorHAnsi" w:hAnsiTheme="majorHAnsi" w:cstheme="majorHAnsi"/>
          <w:color w:val="2B2B2B"/>
          <w:sz w:val="28"/>
          <w:shd w:val="clear" w:color="auto" w:fill="FFFFFF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Проблеми (передумови, обґрунтування необхідності реалізації проекту)</w:t>
      </w:r>
    </w:p>
    <w:p w:rsidR="00737F38" w:rsidRDefault="00A82C5C" w:rsidP="001225AD">
      <w:pPr>
        <w:ind w:left="-709" w:firstLine="566"/>
        <w:jc w:val="both"/>
        <w:rPr>
          <w:lang w:val="ru-RU"/>
        </w:rPr>
      </w:pPr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uk-UA"/>
        </w:rPr>
        <w:t xml:space="preserve">Різноманітні заняття на свіжому повітрі, </w:t>
      </w:r>
      <w:r>
        <w:rPr>
          <w:rFonts w:asciiTheme="majorHAnsi" w:hAnsiTheme="majorHAnsi" w:cstheme="majorHAnsi"/>
          <w:color w:val="2B2B2B"/>
          <w:sz w:val="28"/>
          <w:shd w:val="clear" w:color="auto" w:fill="FFFFFF"/>
          <w:lang w:val="uk-UA"/>
        </w:rPr>
        <w:t>насичені</w:t>
      </w:r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uk-UA"/>
        </w:rPr>
        <w:t xml:space="preserve"> пізнавальним інтересом і приємними переживаннями, викликає у дитини загальний стан гармонії, душевної рівноваги. </w:t>
      </w:r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А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це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і є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психічне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здоров’я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що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зміцнює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організм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загалом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і є основою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фізичного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здоров’я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дитини</w:t>
      </w:r>
      <w:proofErr w:type="spellEnd"/>
      <w:r w:rsidR="00997C50"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.</w:t>
      </w:r>
      <w:r w:rsidR="00737F38" w:rsidRPr="00737F38">
        <w:rPr>
          <w:lang w:val="ru-RU"/>
        </w:rPr>
        <w:t xml:space="preserve"> </w:t>
      </w:r>
    </w:p>
    <w:p w:rsidR="00BD77D5" w:rsidRDefault="00BD77D5" w:rsidP="00BD77D5">
      <w:pPr>
        <w:ind w:left="-709" w:firstLine="566"/>
        <w:jc w:val="both"/>
        <w:rPr>
          <w:rFonts w:asciiTheme="majorHAnsi" w:hAnsiTheme="majorHAnsi" w:cstheme="majorHAnsi"/>
          <w:sz w:val="28"/>
          <w:lang w:val="ru-RU"/>
        </w:rPr>
      </w:pP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Ефективність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рухливих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ігор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, як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завдань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фізичного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виховання</w:t>
      </w:r>
      <w:proofErr w:type="spellEnd"/>
      <w:r>
        <w:rPr>
          <w:rFonts w:asciiTheme="majorHAnsi" w:hAnsiTheme="majorHAnsi" w:cstheme="majorHAnsi"/>
          <w:sz w:val="28"/>
          <w:lang w:val="ru-RU"/>
        </w:rPr>
        <w:t>,</w:t>
      </w:r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багато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в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чому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залежить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від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умов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їхнього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проведення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–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емоційної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насиченості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,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різноманітності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рухового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змісту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,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наявності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прос</w:t>
      </w:r>
      <w:r>
        <w:rPr>
          <w:rFonts w:asciiTheme="majorHAnsi" w:hAnsiTheme="majorHAnsi" w:cstheme="majorHAnsi"/>
          <w:sz w:val="28"/>
          <w:lang w:val="ru-RU"/>
        </w:rPr>
        <w:t>торого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майданчика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та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достатньої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кількості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необхідних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для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дітей</w:t>
      </w:r>
      <w:proofErr w:type="spellEnd"/>
      <w:r w:rsidRPr="00737F38"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 w:rsidRPr="00737F38">
        <w:rPr>
          <w:rFonts w:asciiTheme="majorHAnsi" w:hAnsiTheme="majorHAnsi" w:cstheme="majorHAnsi"/>
          <w:sz w:val="28"/>
          <w:lang w:val="ru-RU"/>
        </w:rPr>
        <w:t>предметів</w:t>
      </w:r>
      <w:proofErr w:type="spellEnd"/>
      <w:r>
        <w:rPr>
          <w:rFonts w:asciiTheme="majorHAnsi" w:hAnsiTheme="majorHAnsi" w:cstheme="majorHAnsi"/>
          <w:sz w:val="36"/>
          <w:szCs w:val="28"/>
          <w:lang w:val="ru-RU"/>
        </w:rPr>
        <w:t>.</w:t>
      </w:r>
      <w:r w:rsidR="00737F38" w:rsidRPr="00737F38">
        <w:rPr>
          <w:rFonts w:asciiTheme="majorHAnsi" w:hAnsiTheme="majorHAnsi" w:cstheme="majorHAnsi"/>
          <w:sz w:val="28"/>
          <w:lang w:val="ru-RU"/>
        </w:rPr>
        <w:t xml:space="preserve"> </w:t>
      </w:r>
    </w:p>
    <w:p w:rsidR="00731B1A" w:rsidRPr="00737F38" w:rsidRDefault="00BD77D5" w:rsidP="00BD77D5">
      <w:pPr>
        <w:ind w:left="-709" w:firstLine="566"/>
        <w:jc w:val="both"/>
        <w:rPr>
          <w:rFonts w:asciiTheme="majorHAnsi" w:hAnsiTheme="majorHAnsi" w:cstheme="majorHAnsi"/>
          <w:sz w:val="36"/>
          <w:szCs w:val="28"/>
          <w:lang w:val="ru-RU"/>
        </w:rPr>
      </w:pPr>
      <w:r>
        <w:rPr>
          <w:rFonts w:asciiTheme="majorHAnsi" w:hAnsiTheme="majorHAnsi" w:cstheme="majorHAnsi"/>
          <w:sz w:val="28"/>
          <w:lang w:val="ru-RU"/>
        </w:rPr>
        <w:t xml:space="preserve">Як </w:t>
      </w:r>
      <w:proofErr w:type="spellStart"/>
      <w:r>
        <w:rPr>
          <w:rFonts w:asciiTheme="majorHAnsi" w:hAnsiTheme="majorHAnsi" w:cstheme="majorHAnsi"/>
          <w:sz w:val="28"/>
          <w:lang w:val="ru-RU"/>
        </w:rPr>
        <w:t>наслідок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уміння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діяти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в </w:t>
      </w:r>
      <w:proofErr w:type="spellStart"/>
      <w:r>
        <w:rPr>
          <w:rFonts w:asciiTheme="majorHAnsi" w:hAnsiTheme="majorHAnsi" w:cstheme="majorHAnsi"/>
          <w:sz w:val="28"/>
          <w:lang w:val="ru-RU"/>
        </w:rPr>
        <w:t>колективі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уміння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узгоджувати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свої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рухи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з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рухами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інших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lang w:val="ru-RU"/>
        </w:rPr>
        <w:t>уміння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дотримуватись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ru-RU"/>
        </w:rPr>
        <w:t>встановлених</w:t>
      </w:r>
      <w:proofErr w:type="spellEnd"/>
      <w:r>
        <w:rPr>
          <w:rFonts w:asciiTheme="majorHAnsi" w:hAnsiTheme="majorHAnsi" w:cstheme="majorHAnsi"/>
          <w:sz w:val="28"/>
          <w:lang w:val="ru-RU"/>
        </w:rPr>
        <w:t xml:space="preserve"> правил.</w:t>
      </w:r>
      <w:r w:rsidR="00737F38" w:rsidRPr="00737F38">
        <w:rPr>
          <w:rFonts w:asciiTheme="majorHAnsi" w:hAnsiTheme="majorHAnsi" w:cstheme="majorHAnsi"/>
          <w:sz w:val="28"/>
          <w:lang w:val="ru-RU"/>
        </w:rPr>
        <w:t xml:space="preserve"> </w:t>
      </w:r>
    </w:p>
    <w:p w:rsidR="00BD77D5" w:rsidRDefault="00BD77D5" w:rsidP="00BD77D5">
      <w:pPr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D96D6A" w:rsidRDefault="00E968AC" w:rsidP="00D96D6A">
      <w:pPr>
        <w:ind w:left="-709" w:firstLine="566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Мета проекту</w:t>
      </w:r>
    </w:p>
    <w:p w:rsidR="00BD77D5" w:rsidRDefault="00A82C5C" w:rsidP="00BD77D5">
      <w:pPr>
        <w:ind w:left="-709" w:firstLine="566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Прогулянка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як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елемент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розпорядку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є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надійним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засобом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профілактики</w:t>
      </w:r>
      <w:proofErr w:type="spellEnd"/>
      <w:r w:rsidR="00BD77D5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="00BD77D5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від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перевтоми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. </w:t>
      </w:r>
      <w:proofErr w:type="spellStart"/>
      <w:r w:rsidR="00470DEF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Ігровий</w:t>
      </w:r>
      <w:proofErr w:type="spellEnd"/>
      <w:r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комплекс,</w:t>
      </w:r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д</w:t>
      </w:r>
      <w:r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асть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дітям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змогу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у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рухливих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спортивних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іграх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різнома</w:t>
      </w:r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softHyphen/>
        <w:t>нітних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фізичних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вправах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задовольняти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свої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потреб</w:t>
      </w:r>
      <w:r w:rsidR="00394F6F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и</w:t>
      </w:r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Ф</w:t>
      </w:r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ізичне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навантаження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і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свіже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повітря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зміцнюють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здоров’я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дітей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підсилюють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їх</w:t>
      </w:r>
      <w:proofErr w:type="spellEnd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працездатність</w:t>
      </w:r>
      <w:proofErr w:type="spellEnd"/>
      <w:r w:rsidR="00470DEF">
        <w:rPr>
          <w:rFonts w:asciiTheme="majorHAnsi" w:hAnsiTheme="majorHAnsi" w:cstheme="majorHAnsi"/>
          <w:color w:val="2B2B2B"/>
          <w:sz w:val="28"/>
          <w:shd w:val="clear" w:color="auto" w:fill="FFFFFF"/>
          <w:lang w:val="ru-RU"/>
        </w:rPr>
        <w:t>.</w:t>
      </w:r>
    </w:p>
    <w:p w:rsidR="00470DEF" w:rsidRDefault="00470DEF" w:rsidP="00BD77D5">
      <w:pPr>
        <w:ind w:left="-709" w:firstLine="566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:rsidR="00470DEF" w:rsidRPr="00470DEF" w:rsidRDefault="00470DEF" w:rsidP="00BD77D5">
      <w:pPr>
        <w:ind w:left="-709" w:firstLine="566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:rsidR="00D96D6A" w:rsidRDefault="007C7104" w:rsidP="00D96D6A">
      <w:pPr>
        <w:ind w:left="-709" w:firstLine="566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lastRenderedPageBreak/>
        <w:t>Зап</w:t>
      </w:r>
      <w:r w:rsidR="00E968AC" w:rsidRPr="00997C50">
        <w:rPr>
          <w:rFonts w:asciiTheme="majorHAnsi" w:hAnsiTheme="majorHAnsi" w:cstheme="majorHAnsi"/>
          <w:b/>
          <w:sz w:val="28"/>
          <w:szCs w:val="28"/>
          <w:lang w:val="uk-UA"/>
        </w:rPr>
        <w:t>ропоноване рішення щодо розв’язування проблеми і його обґрунтування</w:t>
      </w:r>
      <w:r>
        <w:rPr>
          <w:rFonts w:asciiTheme="majorHAnsi" w:hAnsiTheme="majorHAnsi" w:cstheme="majorHAnsi"/>
          <w:b/>
          <w:sz w:val="28"/>
          <w:szCs w:val="28"/>
          <w:lang w:val="uk-UA"/>
        </w:rPr>
        <w:t xml:space="preserve"> :</w:t>
      </w:r>
    </w:p>
    <w:p w:rsidR="001225AD" w:rsidRPr="007C7104" w:rsidRDefault="00E968AC" w:rsidP="007C7104">
      <w:pPr>
        <w:pStyle w:val="1"/>
        <w:numPr>
          <w:ilvl w:val="0"/>
          <w:numId w:val="8"/>
        </w:numPr>
        <w:shd w:val="clear" w:color="auto" w:fill="FFFFFF"/>
        <w:rPr>
          <w:rFonts w:ascii="Roboto" w:hAnsi="Roboto"/>
          <w:b w:val="0"/>
          <w:i/>
          <w:color w:val="142E50"/>
          <w:spacing w:val="-7"/>
          <w:sz w:val="46"/>
          <w:lang w:val="uk-UA"/>
        </w:rPr>
      </w:pPr>
      <w:r w:rsidRPr="007C7104">
        <w:rPr>
          <w:rFonts w:asciiTheme="majorHAnsi" w:hAnsiTheme="majorHAnsi" w:cstheme="majorHAnsi"/>
          <w:b w:val="0"/>
          <w:i/>
          <w:sz w:val="24"/>
          <w:szCs w:val="28"/>
          <w:lang w:val="uk-UA"/>
        </w:rPr>
        <w:t xml:space="preserve">Придбання та облаштування повноцінного </w:t>
      </w:r>
      <w:r w:rsidR="00470DEF">
        <w:rPr>
          <w:rFonts w:asciiTheme="majorHAnsi" w:hAnsiTheme="majorHAnsi" w:cstheme="majorHAnsi"/>
          <w:b w:val="0"/>
          <w:i/>
          <w:color w:val="000000" w:themeColor="text1"/>
          <w:sz w:val="24"/>
          <w:szCs w:val="20"/>
          <w:shd w:val="clear" w:color="auto" w:fill="FFFFFF"/>
          <w:lang w:val="uk-UA"/>
        </w:rPr>
        <w:t xml:space="preserve">ігрового </w:t>
      </w:r>
      <w:r w:rsidR="00A82C5C" w:rsidRPr="007C7104">
        <w:rPr>
          <w:rFonts w:asciiTheme="majorHAnsi" w:hAnsiTheme="majorHAnsi" w:cstheme="majorHAnsi"/>
          <w:b w:val="0"/>
          <w:i/>
          <w:color w:val="000000" w:themeColor="text1"/>
          <w:sz w:val="24"/>
          <w:szCs w:val="20"/>
          <w:shd w:val="clear" w:color="auto" w:fill="FFFFFF"/>
          <w:lang w:val="uk-UA"/>
        </w:rPr>
        <w:t>комплексу</w:t>
      </w:r>
      <w:r w:rsidR="00470DEF">
        <w:rPr>
          <w:rFonts w:asciiTheme="majorHAnsi" w:hAnsiTheme="majorHAnsi" w:cstheme="majorHAnsi"/>
          <w:b w:val="0"/>
          <w:i/>
          <w:color w:val="000000" w:themeColor="text1"/>
          <w:sz w:val="24"/>
          <w:szCs w:val="20"/>
          <w:shd w:val="clear" w:color="auto" w:fill="FFFFFF"/>
          <w:lang w:val="uk-UA"/>
        </w:rPr>
        <w:t>.</w:t>
      </w:r>
    </w:p>
    <w:p w:rsidR="001225AD" w:rsidRDefault="00470DEF" w:rsidP="00470DEF">
      <w:pPr>
        <w:ind w:left="-1134"/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  <w:lang w:val="uk-UA"/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0"/>
          <w:shd w:val="clear" w:color="auto" w:fill="FFFFFF"/>
          <w:lang w:val="uk-UA" w:eastAsia="uk-UA"/>
        </w:rPr>
        <w:drawing>
          <wp:inline distT="0" distB="0" distL="0" distR="0">
            <wp:extent cx="1596788" cy="203269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94" cy="209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color w:val="000000" w:themeColor="text1"/>
          <w:sz w:val="28"/>
          <w:szCs w:val="20"/>
          <w:shd w:val="clear" w:color="auto" w:fill="FFFFFF"/>
          <w:lang w:val="uk-UA" w:eastAsia="uk-UA"/>
        </w:rPr>
        <w:drawing>
          <wp:inline distT="0" distB="0" distL="0" distR="0">
            <wp:extent cx="1472898" cy="1661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74" cy="16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color w:val="000000" w:themeColor="text1"/>
          <w:sz w:val="28"/>
          <w:szCs w:val="20"/>
          <w:shd w:val="clear" w:color="auto" w:fill="FFFFFF"/>
          <w:lang w:val="uk-UA" w:eastAsia="uk-UA"/>
        </w:rPr>
        <w:drawing>
          <wp:inline distT="0" distB="0" distL="0" distR="0" wp14:anchorId="2DA7E1B0" wp14:editId="1C89D85C">
            <wp:extent cx="1856095" cy="195378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725" cy="205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color w:val="000000" w:themeColor="text1"/>
          <w:sz w:val="28"/>
          <w:szCs w:val="20"/>
          <w:shd w:val="clear" w:color="auto" w:fill="FFFFFF"/>
          <w:lang w:val="uk-UA" w:eastAsia="uk-UA"/>
        </w:rPr>
        <w:drawing>
          <wp:inline distT="0" distB="0" distL="0" distR="0">
            <wp:extent cx="1795279" cy="16424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77" cy="169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AD" w:rsidRPr="001225AD" w:rsidRDefault="001225AD" w:rsidP="008B664D">
      <w:pPr>
        <w:ind w:left="-1276" w:hanging="425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:rsidR="00731B1A" w:rsidRDefault="00731B1A" w:rsidP="00731B1A">
      <w:pPr>
        <w:ind w:left="-709" w:firstLine="566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D96D6A" w:rsidRDefault="0090263E" w:rsidP="00731B1A">
      <w:pPr>
        <w:ind w:left="-709" w:firstLine="566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Для кого цей проект</w:t>
      </w:r>
    </w:p>
    <w:p w:rsidR="00470DEF" w:rsidRPr="003D3724" w:rsidRDefault="00A82C5C" w:rsidP="003D3724">
      <w:pPr>
        <w:pStyle w:val="a6"/>
        <w:shd w:val="clear" w:color="auto" w:fill="FFFFFF"/>
        <w:spacing w:before="0" w:beforeAutospacing="0"/>
        <w:ind w:firstLine="720"/>
        <w:rPr>
          <w:rFonts w:asciiTheme="majorHAnsi" w:hAnsiTheme="majorHAnsi" w:cstheme="majorHAnsi"/>
          <w:sz w:val="28"/>
          <w:szCs w:val="20"/>
          <w:lang w:val="uk-UA"/>
        </w:rPr>
      </w:pP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Виріб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 для </w:t>
      </w: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експлуатації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дітьми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 у </w:t>
      </w: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віці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 </w:t>
      </w: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від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 3 до 12 </w:t>
      </w:r>
      <w:proofErr w:type="spellStart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>років</w:t>
      </w:r>
      <w:proofErr w:type="spellEnd"/>
      <w:r w:rsidRPr="00A82C5C">
        <w:rPr>
          <w:rFonts w:asciiTheme="majorHAnsi" w:hAnsiTheme="majorHAnsi" w:cstheme="majorHAnsi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737F38">
        <w:rPr>
          <w:rFonts w:asciiTheme="majorHAnsi" w:hAnsiTheme="majorHAnsi" w:cstheme="majorHAnsi"/>
          <w:sz w:val="28"/>
          <w:szCs w:val="20"/>
          <w:lang w:val="uk-UA"/>
        </w:rPr>
        <w:t>Важливо та н</w:t>
      </w:r>
      <w:r w:rsidR="008B664D">
        <w:rPr>
          <w:rFonts w:asciiTheme="majorHAnsi" w:hAnsiTheme="majorHAnsi" w:cstheme="majorHAnsi"/>
          <w:sz w:val="28"/>
          <w:szCs w:val="20"/>
          <w:lang w:val="uk-UA"/>
        </w:rPr>
        <w:t>еобхідно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розпові</w:t>
      </w:r>
      <w:r w:rsidR="008B664D">
        <w:rPr>
          <w:rFonts w:asciiTheme="majorHAnsi" w:hAnsiTheme="majorHAnsi" w:cstheme="majorHAnsi"/>
          <w:sz w:val="28"/>
          <w:szCs w:val="20"/>
          <w:lang w:val="uk-UA"/>
        </w:rPr>
        <w:t>сти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дітям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про </w:t>
      </w:r>
      <w:r w:rsidR="008B664D">
        <w:rPr>
          <w:rFonts w:asciiTheme="majorHAnsi" w:hAnsiTheme="majorHAnsi" w:cstheme="majorHAnsi"/>
          <w:sz w:val="28"/>
          <w:szCs w:val="20"/>
          <w:lang w:val="uk-UA"/>
        </w:rPr>
        <w:t xml:space="preserve">певний 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порядок </w:t>
      </w:r>
      <w:r w:rsidR="008B664D">
        <w:rPr>
          <w:rFonts w:asciiTheme="majorHAnsi" w:hAnsiTheme="majorHAnsi" w:cstheme="majorHAnsi"/>
          <w:sz w:val="28"/>
          <w:szCs w:val="20"/>
          <w:lang w:val="uk-UA"/>
        </w:rPr>
        <w:t>та техніку безпеки</w:t>
      </w:r>
      <w:r w:rsidR="008B664D" w:rsidRPr="008B664D">
        <w:rPr>
          <w:rFonts w:asciiTheme="majorHAnsi" w:hAnsiTheme="majorHAnsi" w:cstheme="majorHAnsi"/>
          <w:sz w:val="28"/>
          <w:szCs w:val="20"/>
        </w:rPr>
        <w:t>.</w:t>
      </w:r>
      <w:r w:rsidR="008B664D">
        <w:rPr>
          <w:rFonts w:asciiTheme="majorHAnsi" w:hAnsiTheme="majorHAnsi" w:cstheme="majorHAnsi"/>
          <w:sz w:val="28"/>
          <w:szCs w:val="20"/>
          <w:lang w:val="uk-UA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Пр</w:t>
      </w:r>
      <w:proofErr w:type="spellEnd"/>
      <w:r w:rsidR="008B664D">
        <w:rPr>
          <w:rFonts w:asciiTheme="majorHAnsi" w:hAnsiTheme="majorHAnsi" w:cstheme="majorHAnsi"/>
          <w:sz w:val="28"/>
          <w:szCs w:val="20"/>
          <w:lang w:val="uk-UA"/>
        </w:rPr>
        <w:t>и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занятт</w:t>
      </w:r>
      <w:proofErr w:type="spellEnd"/>
      <w:r w:rsidR="00737F38">
        <w:rPr>
          <w:rFonts w:asciiTheme="majorHAnsi" w:hAnsiTheme="majorHAnsi" w:cstheme="majorHAnsi"/>
          <w:sz w:val="28"/>
          <w:szCs w:val="20"/>
          <w:lang w:val="uk-UA"/>
        </w:rPr>
        <w:t>і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 на </w:t>
      </w:r>
      <w:r w:rsidR="00737F38">
        <w:rPr>
          <w:rFonts w:asciiTheme="majorHAnsi" w:hAnsiTheme="majorHAnsi" w:cstheme="majorHAnsi"/>
          <w:sz w:val="28"/>
          <w:szCs w:val="20"/>
          <w:lang w:val="uk-UA"/>
        </w:rPr>
        <w:t xml:space="preserve">комплексі,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рекомендується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триматися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за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поручні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>.</w:t>
      </w:r>
      <w:r w:rsidR="00737F38">
        <w:rPr>
          <w:rFonts w:asciiTheme="majorHAnsi" w:hAnsiTheme="majorHAnsi" w:cstheme="majorHAnsi"/>
          <w:sz w:val="28"/>
          <w:szCs w:val="20"/>
          <w:lang w:val="uk-UA"/>
        </w:rPr>
        <w:t xml:space="preserve"> 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Для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забезпечення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загальної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безпеки</w:t>
      </w:r>
      <w:proofErr w:type="spellEnd"/>
      <w:r w:rsidR="00737F38">
        <w:rPr>
          <w:rFonts w:asciiTheme="majorHAnsi" w:hAnsiTheme="majorHAnsi" w:cstheme="majorHAnsi"/>
          <w:sz w:val="28"/>
          <w:szCs w:val="20"/>
          <w:lang w:val="uk-UA"/>
        </w:rPr>
        <w:t xml:space="preserve">, </w:t>
      </w:r>
      <w:r w:rsidR="008B664D" w:rsidRPr="008B664D">
        <w:rPr>
          <w:rFonts w:asciiTheme="majorHAnsi" w:hAnsiTheme="majorHAnsi" w:cstheme="majorHAnsi"/>
          <w:sz w:val="28"/>
          <w:szCs w:val="20"/>
        </w:rPr>
        <w:t xml:space="preserve">рекомендована зона,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ближче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якої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знаходиться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заборонено, становить 1,5 м в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усі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боки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від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проекції</w:t>
      </w:r>
      <w:proofErr w:type="spellEnd"/>
      <w:r w:rsidR="008B664D" w:rsidRPr="008B664D">
        <w:rPr>
          <w:rFonts w:asciiTheme="majorHAnsi" w:hAnsiTheme="majorHAnsi" w:cstheme="majorHAnsi"/>
          <w:sz w:val="28"/>
          <w:szCs w:val="20"/>
        </w:rPr>
        <w:t xml:space="preserve"> </w:t>
      </w:r>
      <w:proofErr w:type="spellStart"/>
      <w:r w:rsidR="008B664D" w:rsidRPr="008B664D">
        <w:rPr>
          <w:rFonts w:asciiTheme="majorHAnsi" w:hAnsiTheme="majorHAnsi" w:cstheme="majorHAnsi"/>
          <w:sz w:val="28"/>
          <w:szCs w:val="20"/>
        </w:rPr>
        <w:t>вироб</w:t>
      </w:r>
      <w:proofErr w:type="spellEnd"/>
      <w:r w:rsidR="00737F38">
        <w:rPr>
          <w:rFonts w:asciiTheme="majorHAnsi" w:hAnsiTheme="majorHAnsi" w:cstheme="majorHAnsi"/>
          <w:sz w:val="28"/>
          <w:szCs w:val="20"/>
          <w:lang w:val="uk-UA"/>
        </w:rPr>
        <w:t>у.</w:t>
      </w:r>
    </w:p>
    <w:p w:rsidR="008B664D" w:rsidRDefault="0090263E" w:rsidP="008B664D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План заходів в реалізації проекту (роботи, послуги)</w:t>
      </w:r>
    </w:p>
    <w:p w:rsidR="00D657E6" w:rsidRPr="00D96D6A" w:rsidRDefault="00D96D6A" w:rsidP="00D96D6A">
      <w:pPr>
        <w:pStyle w:val="a3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D96D6A">
        <w:rPr>
          <w:rFonts w:asciiTheme="majorHAnsi" w:hAnsiTheme="majorHAnsi" w:cstheme="majorHAnsi"/>
          <w:b/>
          <w:sz w:val="28"/>
          <w:szCs w:val="28"/>
          <w:lang w:val="uk-UA"/>
        </w:rPr>
        <w:t>Придбання</w:t>
      </w:r>
      <w:r w:rsidR="008B664D">
        <w:rPr>
          <w:rFonts w:asciiTheme="majorHAnsi" w:hAnsiTheme="majorHAnsi" w:cstheme="majorHAnsi"/>
          <w:b/>
          <w:sz w:val="28"/>
          <w:szCs w:val="28"/>
          <w:lang w:val="uk-UA"/>
        </w:rPr>
        <w:t>.</w:t>
      </w:r>
    </w:p>
    <w:p w:rsidR="00D96D6A" w:rsidRPr="00D96D6A" w:rsidRDefault="00D96D6A" w:rsidP="00D96D6A">
      <w:pPr>
        <w:pStyle w:val="a3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D96D6A">
        <w:rPr>
          <w:rFonts w:asciiTheme="majorHAnsi" w:hAnsiTheme="majorHAnsi" w:cstheme="majorHAnsi"/>
          <w:b/>
          <w:sz w:val="28"/>
          <w:szCs w:val="28"/>
          <w:lang w:val="uk-UA"/>
        </w:rPr>
        <w:t>Доставка</w:t>
      </w:r>
      <w:r w:rsidR="008B664D">
        <w:rPr>
          <w:rFonts w:asciiTheme="majorHAnsi" w:hAnsiTheme="majorHAnsi" w:cstheme="majorHAnsi"/>
          <w:b/>
          <w:sz w:val="28"/>
          <w:szCs w:val="28"/>
          <w:lang w:val="uk-UA"/>
        </w:rPr>
        <w:t>.</w:t>
      </w:r>
    </w:p>
    <w:p w:rsidR="00D96D6A" w:rsidRPr="00D96D6A" w:rsidRDefault="00D96D6A" w:rsidP="00D96D6A">
      <w:pPr>
        <w:pStyle w:val="a3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D96D6A">
        <w:rPr>
          <w:rFonts w:asciiTheme="majorHAnsi" w:hAnsiTheme="majorHAnsi" w:cstheme="majorHAnsi"/>
          <w:b/>
          <w:sz w:val="28"/>
          <w:szCs w:val="28"/>
          <w:lang w:val="uk-UA"/>
        </w:rPr>
        <w:t>Монтаж</w:t>
      </w:r>
      <w:r w:rsidR="008B664D">
        <w:rPr>
          <w:rFonts w:asciiTheme="majorHAnsi" w:hAnsiTheme="majorHAnsi" w:cstheme="majorHAnsi"/>
          <w:b/>
          <w:sz w:val="28"/>
          <w:szCs w:val="28"/>
          <w:lang w:val="uk-UA"/>
        </w:rPr>
        <w:t>.</w:t>
      </w:r>
    </w:p>
    <w:p w:rsidR="008B664D" w:rsidRPr="008B664D" w:rsidRDefault="00D96D6A" w:rsidP="008B664D">
      <w:pPr>
        <w:pStyle w:val="a3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D96D6A">
        <w:rPr>
          <w:rFonts w:asciiTheme="majorHAnsi" w:hAnsiTheme="majorHAnsi" w:cstheme="majorHAnsi"/>
          <w:b/>
          <w:sz w:val="28"/>
          <w:szCs w:val="28"/>
          <w:lang w:val="uk-UA"/>
        </w:rPr>
        <w:t>Технічний нагляд та експертиз</w:t>
      </w:r>
      <w:r w:rsidR="008B664D">
        <w:rPr>
          <w:rFonts w:asciiTheme="majorHAnsi" w:hAnsiTheme="majorHAnsi" w:cstheme="majorHAnsi"/>
          <w:b/>
          <w:sz w:val="28"/>
          <w:szCs w:val="28"/>
          <w:lang w:val="uk-UA"/>
        </w:rPr>
        <w:t>а</w:t>
      </w:r>
    </w:p>
    <w:p w:rsidR="008B664D" w:rsidRDefault="00731B1A" w:rsidP="008B664D">
      <w:pPr>
        <w:pStyle w:val="a3"/>
        <w:ind w:left="-1418" w:right="-376" w:firstLine="142"/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ab/>
      </w:r>
    </w:p>
    <w:p w:rsidR="003D3724" w:rsidRDefault="003D3724" w:rsidP="008B664D">
      <w:pPr>
        <w:pStyle w:val="a3"/>
        <w:ind w:left="-1418" w:right="-376" w:firstLine="142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8B664D" w:rsidRDefault="003D3724" w:rsidP="003D3724">
      <w:pPr>
        <w:pStyle w:val="a3"/>
        <w:ind w:left="-1418" w:right="-376" w:firstLine="142"/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uk-UA" w:eastAsia="uk-UA"/>
        </w:rPr>
        <w:drawing>
          <wp:inline distT="0" distB="0" distL="0" distR="0" wp14:anchorId="0ED38999" wp14:editId="64526ADA">
            <wp:extent cx="3507475" cy="1523278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074" cy="154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28"/>
          <w:szCs w:val="28"/>
          <w:lang w:val="uk-UA" w:eastAsia="uk-UA"/>
        </w:rPr>
        <w:drawing>
          <wp:inline distT="0" distB="0" distL="0" distR="0" wp14:anchorId="73356D74" wp14:editId="63B50335">
            <wp:extent cx="3492450" cy="12727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3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450" cy="12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4D" w:rsidRPr="003D3724" w:rsidRDefault="000608D1" w:rsidP="003D3724">
      <w:pPr>
        <w:ind w:right="-376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3D3724">
        <w:rPr>
          <w:rFonts w:asciiTheme="majorHAnsi" w:hAnsiTheme="majorHAnsi" w:cstheme="majorHAnsi"/>
          <w:b/>
          <w:sz w:val="28"/>
          <w:szCs w:val="28"/>
          <w:lang w:val="uk-UA"/>
        </w:rPr>
        <w:lastRenderedPageBreak/>
        <w:t>Ключові показники оцінки результату проекту</w:t>
      </w:r>
      <w:r w:rsidR="007C7104" w:rsidRPr="003D372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:</w:t>
      </w:r>
    </w:p>
    <w:p w:rsidR="008B664D" w:rsidRPr="007C7104" w:rsidRDefault="00D96D6A" w:rsidP="007C7104">
      <w:pPr>
        <w:ind w:right="-376"/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</w:pPr>
      <w:r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  <w:t>З</w:t>
      </w:r>
      <w:proofErr w:type="spellStart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доровий</w:t>
      </w:r>
      <w:proofErr w:type="spellEnd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фізичній</w:t>
      </w:r>
      <w:proofErr w:type="spellEnd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розвиток</w:t>
      </w:r>
      <w:proofErr w:type="spellEnd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="00A82622"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дітей</w:t>
      </w:r>
      <w:proofErr w:type="spellEnd"/>
      <w:r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  <w:t>.</w:t>
      </w:r>
    </w:p>
    <w:p w:rsidR="007C7104" w:rsidRPr="007C7104" w:rsidRDefault="007C7104" w:rsidP="007C7104">
      <w:pPr>
        <w:ind w:right="-376"/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</w:pPr>
      <w:r w:rsidRPr="007C7104"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  <w:t>Вдосконалення архітектурного ансамблю.</w:t>
      </w:r>
    </w:p>
    <w:p w:rsidR="007C7104" w:rsidRDefault="007C7104" w:rsidP="007C7104">
      <w:pPr>
        <w:ind w:right="-376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8B664D" w:rsidRPr="007C7104" w:rsidRDefault="002C409C" w:rsidP="007C7104">
      <w:pPr>
        <w:ind w:right="-376"/>
        <w:rPr>
          <w:rFonts w:asciiTheme="majorHAnsi" w:hAnsiTheme="majorHAnsi" w:cstheme="majorHAnsi"/>
          <w:sz w:val="28"/>
          <w:szCs w:val="35"/>
          <w:shd w:val="clear" w:color="auto" w:fill="FFFFFF"/>
          <w:lang w:val="uk-UA"/>
        </w:rPr>
      </w:pPr>
      <w:r w:rsidRPr="007C7104">
        <w:rPr>
          <w:rFonts w:asciiTheme="majorHAnsi" w:hAnsiTheme="majorHAnsi" w:cstheme="majorHAnsi"/>
          <w:b/>
          <w:sz w:val="28"/>
          <w:szCs w:val="28"/>
          <w:lang w:val="uk-UA"/>
        </w:rPr>
        <w:t>Ризики (перешкоди) у реалізації проекту, на які слід звернути увагу</w:t>
      </w:r>
      <w:r w:rsidR="008B664D" w:rsidRPr="007C710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:</w:t>
      </w:r>
    </w:p>
    <w:p w:rsidR="008B664D" w:rsidRDefault="00A82622" w:rsidP="007C7104">
      <w:pPr>
        <w:pStyle w:val="a3"/>
        <w:ind w:left="0" w:right="-376" w:firstLine="11"/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</w:pP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Основний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ризик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-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інфляція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в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країні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,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що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може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вплинути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на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зменшення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обсягів</w:t>
      </w:r>
      <w:proofErr w:type="spellEnd"/>
      <w:r w:rsidR="00D96D6A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</w:t>
      </w:r>
      <w:proofErr w:type="spellStart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реалізації</w:t>
      </w:r>
      <w:proofErr w:type="spellEnd"/>
      <w:r w:rsidRPr="00A82622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 xml:space="preserve"> проекту</w:t>
      </w:r>
      <w:r w:rsidR="00BD77D5"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  <w:t>.</w:t>
      </w:r>
    </w:p>
    <w:p w:rsidR="008B664D" w:rsidRPr="008B664D" w:rsidRDefault="008B664D" w:rsidP="008B664D">
      <w:pPr>
        <w:pStyle w:val="a3"/>
        <w:ind w:left="-284" w:right="-376" w:firstLine="1004"/>
        <w:rPr>
          <w:rFonts w:asciiTheme="majorHAnsi" w:hAnsiTheme="majorHAnsi" w:cstheme="majorHAnsi"/>
          <w:sz w:val="28"/>
          <w:szCs w:val="35"/>
          <w:shd w:val="clear" w:color="auto" w:fill="FFFFFF"/>
          <w:lang w:val="ru-RU"/>
        </w:rPr>
      </w:pPr>
    </w:p>
    <w:p w:rsidR="007C7104" w:rsidRDefault="007C7104" w:rsidP="007C7104">
      <w:pPr>
        <w:pStyle w:val="a3"/>
        <w:ind w:left="0" w:right="-376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2C409C" w:rsidRDefault="002C409C" w:rsidP="007C7104">
      <w:pPr>
        <w:pStyle w:val="a3"/>
        <w:ind w:left="0" w:right="-376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 xml:space="preserve">Автор проекту </w:t>
      </w:r>
      <w:r w:rsidR="00394F6F">
        <w:rPr>
          <w:rFonts w:asciiTheme="majorHAnsi" w:hAnsiTheme="majorHAnsi" w:cstheme="majorHAnsi"/>
          <w:b/>
          <w:sz w:val="28"/>
          <w:szCs w:val="28"/>
          <w:lang w:val="uk-UA"/>
        </w:rPr>
        <w:t>не</w:t>
      </w:r>
      <w:r w:rsidR="00D96D6A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Pr="00997C50">
        <w:rPr>
          <w:rFonts w:asciiTheme="majorHAnsi" w:hAnsiTheme="majorHAnsi" w:cstheme="majorHAnsi"/>
          <w:b/>
          <w:sz w:val="28"/>
          <w:szCs w:val="28"/>
          <w:lang w:val="uk-UA"/>
        </w:rPr>
        <w:t>є автором електронної петиції до Київської міської ради, яка набрала більше 1000 голосів</w:t>
      </w:r>
      <w:r w:rsidR="00D96D6A">
        <w:rPr>
          <w:rFonts w:asciiTheme="majorHAnsi" w:hAnsiTheme="majorHAnsi" w:cstheme="majorHAnsi"/>
          <w:b/>
          <w:sz w:val="28"/>
          <w:szCs w:val="28"/>
          <w:lang w:val="uk-UA"/>
        </w:rPr>
        <w:t>.</w:t>
      </w:r>
    </w:p>
    <w:p w:rsidR="003D3724" w:rsidRPr="001225AD" w:rsidRDefault="003D3724" w:rsidP="007C7104">
      <w:pPr>
        <w:pStyle w:val="a3"/>
        <w:ind w:left="0" w:right="-376"/>
        <w:rPr>
          <w:rFonts w:asciiTheme="majorHAnsi" w:hAnsiTheme="majorHAnsi" w:cstheme="majorHAnsi"/>
          <w:b/>
          <w:sz w:val="28"/>
          <w:szCs w:val="28"/>
          <w:lang w:val="uk-UA"/>
        </w:rPr>
      </w:pPr>
    </w:p>
    <w:sectPr w:rsidR="003D3724" w:rsidRPr="001225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4641"/>
    <w:multiLevelType w:val="hybridMultilevel"/>
    <w:tmpl w:val="F72852C6"/>
    <w:lvl w:ilvl="0" w:tplc="5978CE60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995C6D"/>
    <w:multiLevelType w:val="hybridMultilevel"/>
    <w:tmpl w:val="FF225C26"/>
    <w:lvl w:ilvl="0" w:tplc="E98C2E2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E6285"/>
    <w:multiLevelType w:val="hybridMultilevel"/>
    <w:tmpl w:val="D3F4C54A"/>
    <w:lvl w:ilvl="0" w:tplc="E24621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D61FB"/>
    <w:multiLevelType w:val="hybridMultilevel"/>
    <w:tmpl w:val="232462DA"/>
    <w:lvl w:ilvl="0" w:tplc="3E74532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1AD1"/>
    <w:multiLevelType w:val="hybridMultilevel"/>
    <w:tmpl w:val="FE22E578"/>
    <w:lvl w:ilvl="0" w:tplc="C7627F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52B4"/>
    <w:multiLevelType w:val="hybridMultilevel"/>
    <w:tmpl w:val="C7B64EEC"/>
    <w:lvl w:ilvl="0" w:tplc="81063CD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A01C4"/>
    <w:multiLevelType w:val="hybridMultilevel"/>
    <w:tmpl w:val="F8DE01BA"/>
    <w:lvl w:ilvl="0" w:tplc="D3C6DCC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8267E"/>
    <w:multiLevelType w:val="hybridMultilevel"/>
    <w:tmpl w:val="9AE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7C"/>
    <w:rsid w:val="000608D1"/>
    <w:rsid w:val="000C322C"/>
    <w:rsid w:val="001225AD"/>
    <w:rsid w:val="0015381C"/>
    <w:rsid w:val="001949F3"/>
    <w:rsid w:val="001B4136"/>
    <w:rsid w:val="00225B7C"/>
    <w:rsid w:val="002C409C"/>
    <w:rsid w:val="00394F6F"/>
    <w:rsid w:val="003D3724"/>
    <w:rsid w:val="00456E4B"/>
    <w:rsid w:val="00470DEF"/>
    <w:rsid w:val="004724FA"/>
    <w:rsid w:val="00513D7B"/>
    <w:rsid w:val="00535A0C"/>
    <w:rsid w:val="00543ACB"/>
    <w:rsid w:val="006454D4"/>
    <w:rsid w:val="00660044"/>
    <w:rsid w:val="006E230A"/>
    <w:rsid w:val="00731B1A"/>
    <w:rsid w:val="00737F38"/>
    <w:rsid w:val="00774733"/>
    <w:rsid w:val="007C7104"/>
    <w:rsid w:val="00855F59"/>
    <w:rsid w:val="008B5379"/>
    <w:rsid w:val="008B664D"/>
    <w:rsid w:val="008B74E9"/>
    <w:rsid w:val="008F62DE"/>
    <w:rsid w:val="0090263E"/>
    <w:rsid w:val="0092683E"/>
    <w:rsid w:val="00997C50"/>
    <w:rsid w:val="00A742B3"/>
    <w:rsid w:val="00A82622"/>
    <w:rsid w:val="00A82C5C"/>
    <w:rsid w:val="00B04951"/>
    <w:rsid w:val="00B76742"/>
    <w:rsid w:val="00B839FF"/>
    <w:rsid w:val="00BD77D5"/>
    <w:rsid w:val="00C71A89"/>
    <w:rsid w:val="00C91AD9"/>
    <w:rsid w:val="00CF3B8A"/>
    <w:rsid w:val="00D16682"/>
    <w:rsid w:val="00D55017"/>
    <w:rsid w:val="00D6569D"/>
    <w:rsid w:val="00D657E6"/>
    <w:rsid w:val="00D96D6A"/>
    <w:rsid w:val="00E968AC"/>
    <w:rsid w:val="00EC150C"/>
    <w:rsid w:val="00F01573"/>
    <w:rsid w:val="00F14BCC"/>
    <w:rsid w:val="00F1609A"/>
    <w:rsid w:val="00F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5682"/>
  <w15:chartTrackingRefBased/>
  <w15:docId w15:val="{6C857BBD-6680-4B44-A8CE-CCE9743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95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B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37F3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Ярослав Погребной</cp:lastModifiedBy>
  <cp:revision>2</cp:revision>
  <cp:lastPrinted>2018-04-24T10:39:00Z</cp:lastPrinted>
  <dcterms:created xsi:type="dcterms:W3CDTF">2019-03-05T12:01:00Z</dcterms:created>
  <dcterms:modified xsi:type="dcterms:W3CDTF">2019-03-05T12:01:00Z</dcterms:modified>
</cp:coreProperties>
</file>