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8" w:rsidRPr="00D10C93" w:rsidRDefault="002406F8" w:rsidP="00240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0C93">
        <w:rPr>
          <w:rFonts w:ascii="Times New Roman" w:hAnsi="Times New Roman" w:cs="Times New Roman"/>
          <w:b/>
          <w:bCs/>
          <w:sz w:val="26"/>
          <w:szCs w:val="26"/>
        </w:rPr>
        <w:t>БЮДЖЕТ ПРОЕКТУ</w:t>
      </w:r>
    </w:p>
    <w:p w:rsidR="002406F8" w:rsidRPr="00D10C93" w:rsidRDefault="002406F8" w:rsidP="00240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10C93">
        <w:rPr>
          <w:rFonts w:ascii="Times New Roman" w:hAnsi="Times New Roman" w:cs="Times New Roman"/>
          <w:b/>
          <w:bCs/>
          <w:sz w:val="26"/>
          <w:szCs w:val="26"/>
        </w:rPr>
        <w:t>Лінгафонні</w:t>
      </w:r>
      <w:proofErr w:type="spellEnd"/>
      <w:r w:rsidRPr="00D10C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10C93">
        <w:rPr>
          <w:rFonts w:ascii="Times New Roman" w:hAnsi="Times New Roman" w:cs="Times New Roman"/>
          <w:b/>
          <w:bCs/>
          <w:sz w:val="26"/>
          <w:szCs w:val="26"/>
        </w:rPr>
        <w:t>кабінети</w:t>
      </w:r>
      <w:proofErr w:type="spellEnd"/>
      <w:r w:rsidRPr="00D10C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D10C93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D10C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10C93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спеціалізованій школі № 210</w:t>
      </w:r>
      <w:r w:rsidRPr="00D10C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3"/>
        <w:tblW w:w="9493" w:type="dxa"/>
        <w:tblLook w:val="04A0"/>
      </w:tblPr>
      <w:tblGrid>
        <w:gridCol w:w="531"/>
        <w:gridCol w:w="4111"/>
        <w:gridCol w:w="2094"/>
        <w:gridCol w:w="2757"/>
      </w:tblGrid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sz w:val="26"/>
                <w:szCs w:val="26"/>
              </w:rPr>
              <w:t>Ціна</w:t>
            </w:r>
          </w:p>
        </w:tc>
      </w:tr>
      <w:tr w:rsidR="002406F8" w:rsidRPr="00D10C93" w:rsidTr="000F051E">
        <w:tc>
          <w:tcPr>
            <w:tcW w:w="9493" w:type="dxa"/>
            <w:gridSpan w:val="4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Специфікація №1 </w:t>
            </w:r>
          </w:p>
          <w:p w:rsidR="002406F8" w:rsidRPr="00D10C93" w:rsidRDefault="002406F8" w:rsidP="000F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(Ноутбуки) – на 32 учнівських місць + викладачі (32+2) + комплектуючі + мережеве обладнання + </w:t>
            </w:r>
            <w:r w:rsidRPr="00D10C9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програмне забезпечення 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Ноутбук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Dell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Inspiron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5770 (I573810DIW-80B)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Black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Екран 17.3 (1920x1080)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Full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HD, глянцевий з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антибліковим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покриттям /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Intel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Core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i3-6006U (2.0 ГГц) / RAM 8 ГБ / HDD 1 ТБ /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Intel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HD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Graphics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520 / DVD±RW / LAN / Wi-Fi /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Bluetooth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веб-камера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/ Windows 10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Home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/ 2.8 кг / чорний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2 шт. 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(для вчителів)</w:t>
            </w:r>
          </w:p>
        </w:tc>
        <w:tc>
          <w:tcPr>
            <w:tcW w:w="2757" w:type="dxa"/>
            <w:vMerge w:val="restart"/>
          </w:tcPr>
          <w:p w:rsidR="002406F8" w:rsidRPr="00D10C93" w:rsidRDefault="00572AC7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  <w:r w:rsidR="002406F8"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*2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54000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572AC7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  <w:r w:rsidR="002406F8" w:rsidRPr="00D10C93">
              <w:rPr>
                <w:rFonts w:ascii="Times New Roman" w:hAnsi="Times New Roman" w:cs="Times New Roman"/>
                <w:sz w:val="26"/>
                <w:szCs w:val="26"/>
              </w:rPr>
              <w:t>*32=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864000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1800*34=61 200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100*34=3 400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4300*2=8 600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572AC7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="002406F8" w:rsidRPr="00D10C93">
              <w:rPr>
                <w:rFonts w:ascii="Times New Roman" w:hAnsi="Times New Roman" w:cs="Times New Roman"/>
                <w:sz w:val="26"/>
                <w:szCs w:val="26"/>
              </w:rPr>
              <w:t>*2=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406F8"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00*34=</w:t>
            </w:r>
            <w:r w:rsidRPr="00D10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</w:t>
            </w: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10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Ноутбук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Dell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Inspiron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3552 (I35P4H5DIW-6B/I35P45DIW-60)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Black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Екран 15.6 (1366x768) HD, глянцевий /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Intel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Pentium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N3710 (1.6 - 2.56 ГГц) / RAM 4 ГБ / HDD 500 ГБ /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Intel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HD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Graphics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405 / DVD±RW / Wi-Fi /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Bluetooth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веб-камера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/ Windows 10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Home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Ukr</w:t>
            </w:r>
            <w:proofErr w:type="spellEnd"/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 / 2.14 кг / чорний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10C9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32 шт. 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(для учнів)</w:t>
            </w:r>
          </w:p>
        </w:tc>
        <w:tc>
          <w:tcPr>
            <w:tcW w:w="2757" w:type="dxa"/>
            <w:vMerge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Гарнітура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повнорозмірна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Razer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Kraken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Pro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V2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White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(RZ04-02050200-R3M1)</w:t>
            </w:r>
          </w:p>
        </w:tc>
        <w:tc>
          <w:tcPr>
            <w:tcW w:w="20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782"/>
              <w:gridCol w:w="543"/>
              <w:gridCol w:w="543"/>
            </w:tblGrid>
            <w:tr w:rsidR="002406F8" w:rsidRPr="00572AC7" w:rsidTr="000F051E">
              <w:trPr>
                <w:hidden/>
              </w:trPr>
              <w:tc>
                <w:tcPr>
                  <w:tcW w:w="921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2406F8" w:rsidRPr="00572AC7" w:rsidTr="000F051E">
              <w:trPr>
                <w:hidden/>
              </w:trPr>
              <w:tc>
                <w:tcPr>
                  <w:tcW w:w="921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2406F8" w:rsidRPr="00572AC7" w:rsidTr="000F051E">
              <w:trPr>
                <w:hidden/>
              </w:trPr>
              <w:tc>
                <w:tcPr>
                  <w:tcW w:w="921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2406F8" w:rsidRPr="00572AC7" w:rsidTr="000F051E">
              <w:trPr>
                <w:hidden/>
              </w:trPr>
              <w:tc>
                <w:tcPr>
                  <w:tcW w:w="921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406F8" w:rsidRPr="00D10C93" w:rsidRDefault="002406F8" w:rsidP="000F051E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</w:tr>
          </w:tbl>
          <w:p w:rsidR="002406F8" w:rsidRPr="00D10C93" w:rsidRDefault="002406F8" w:rsidP="000F051E">
            <w:pPr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uk-UA"/>
              </w:rPr>
            </w:pPr>
            <w:r w:rsidRPr="00D10C9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34 шт.</w:t>
            </w:r>
            <w:r w:rsidRPr="00D10C93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uk-UA"/>
              </w:rPr>
              <w:t>Начало формы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</w:r>
          </w:p>
        </w:tc>
        <w:tc>
          <w:tcPr>
            <w:tcW w:w="2757" w:type="dxa"/>
            <w:vMerge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Мишка, USB 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10C9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34 шт.</w:t>
            </w:r>
          </w:p>
        </w:tc>
        <w:tc>
          <w:tcPr>
            <w:tcW w:w="2757" w:type="dxa"/>
            <w:vMerge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Маршрутизатор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Linksys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WRT1200AC 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  <w:vMerge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Акустична система F&amp;D A</w:t>
            </w:r>
            <w:r w:rsidRPr="00D10C93">
              <w:rPr>
                <w:rFonts w:ascii="Cambria Math" w:hAnsi="Cambria Math" w:cs="Cambria Math"/>
                <w:bCs/>
                <w:sz w:val="26"/>
                <w:szCs w:val="26"/>
              </w:rPr>
              <w:t>‐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530U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black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  <w:vMerge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Ліцензійне спеціалізоване програмне забезпечення "NIBELUNG" для лінгафонного кабінету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34 шт.</w:t>
            </w:r>
          </w:p>
        </w:tc>
        <w:tc>
          <w:tcPr>
            <w:tcW w:w="2757" w:type="dxa"/>
            <w:vMerge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F8" w:rsidRPr="00D10C93" w:rsidTr="000F051E">
        <w:tc>
          <w:tcPr>
            <w:tcW w:w="6736" w:type="dxa"/>
            <w:gridSpan w:val="3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2757" w:type="dxa"/>
          </w:tcPr>
          <w:p w:rsidR="002406F8" w:rsidRPr="00D10C93" w:rsidRDefault="008C2840" w:rsidP="000F05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A0E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</w:t>
            </w:r>
            <w:r w:rsidR="008A0E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</w:t>
            </w:r>
            <w:r w:rsidR="002406F8"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406F8"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грн</w:t>
            </w:r>
            <w:proofErr w:type="spellEnd"/>
          </w:p>
        </w:tc>
      </w:tr>
      <w:tr w:rsidR="002406F8" w:rsidRPr="00D10C93" w:rsidTr="000F051E">
        <w:tc>
          <w:tcPr>
            <w:tcW w:w="9493" w:type="dxa"/>
            <w:gridSpan w:val="4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Специфікація №2 </w:t>
            </w:r>
          </w:p>
          <w:p w:rsidR="002406F8" w:rsidRPr="00D10C93" w:rsidRDefault="002406F8" w:rsidP="000F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(Інтерактивний комплект)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Lumi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моторизований настінний екран 120" (16:9) 265 x 148 (ESAA120)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White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Case</w:t>
            </w:r>
            <w:proofErr w:type="spellEnd"/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3 365*2=6 730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Інтерактивний, мультимедійний проектор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Epson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EB-536Wi (V11H670040)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45 123*2=90 246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Настінне кріплення (ELPMB45) для короткофокусного проектору 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6 302*2=12 604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Кабель </w:t>
            </w:r>
            <w:proofErr w:type="spellStart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Cablexpert</w:t>
            </w:r>
            <w:proofErr w:type="spellEnd"/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HDMI - HDMI v1.4 15 м (CC-HDMI4-15M)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650*2=1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300</w:t>
            </w:r>
          </w:p>
        </w:tc>
      </w:tr>
      <w:tr w:rsidR="002406F8" w:rsidRPr="00D10C93" w:rsidTr="000F051E">
        <w:tc>
          <w:tcPr>
            <w:tcW w:w="6736" w:type="dxa"/>
            <w:gridSpan w:val="3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110</w:t>
            </w: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 </w:t>
            </w: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88</w:t>
            </w: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0 </w:t>
            </w:r>
            <w:proofErr w:type="spellStart"/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грн</w:t>
            </w:r>
            <w:proofErr w:type="spellEnd"/>
          </w:p>
        </w:tc>
      </w:tr>
      <w:tr w:rsidR="002406F8" w:rsidRPr="00D10C93" w:rsidTr="000F051E">
        <w:tc>
          <w:tcPr>
            <w:tcW w:w="9493" w:type="dxa"/>
            <w:gridSpan w:val="4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Специфікація №3 </w:t>
            </w:r>
          </w:p>
          <w:p w:rsidR="002406F8" w:rsidRPr="00D10C93" w:rsidRDefault="002406F8" w:rsidP="000F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(Меблі) – на 32 учнівських місць + 2-ое викладачів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406F8" w:rsidRPr="00D10C93" w:rsidRDefault="002406F8" w:rsidP="007D0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Шафа офісна металева ШКГ-9 в*ш*г,(мм): 1970*900*455 для збереження комп’ютерної техніки. Припустиме навантаження на полицю - 60 кг. Стійке порошкове покриття. 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6000*2=12 000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Стіл вчителя з тумбою</w:t>
            </w:r>
          </w:p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80493+80494</w:t>
            </w:r>
          </w:p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Габаритні розміри: ширина - 1200мм, глибина - 600мм, висота - 764мм. Фото додається.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2406F8" w:rsidRPr="00572AC7" w:rsidRDefault="00572AC7" w:rsidP="00572AC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2500</w:t>
            </w:r>
            <w:r w:rsidR="002406F8"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*2=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5000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Стілець Ізо хром Неаполь N-55</w:t>
            </w:r>
          </w:p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 xml:space="preserve">012563. Фото додається. 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700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*2=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1 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400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Стіл учнівський 1-місний з полицею регульований по висоті 0163.</w:t>
            </w:r>
            <w:r w:rsidRPr="00D10C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Габаритні розміри: ширина - 700мм, глибина - 500мм, висота - 640, 700, 760 мм, відповідно для 1-3, 4-7 та 8-11 класів. Фото додається.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32 шт.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800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*32=2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600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2406F8" w:rsidRPr="00D10C93" w:rsidTr="000F051E">
        <w:tc>
          <w:tcPr>
            <w:tcW w:w="531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Стілець учнівський регульований Кругла труба</w:t>
            </w:r>
          </w:p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90295. Габаритні розміри: ширина - 380мм, глибина -350мм, висота регулюється -380, 420 і 460мм відповідно для 1-3, 4-7 та 8-11 класів.</w:t>
            </w:r>
          </w:p>
        </w:tc>
        <w:tc>
          <w:tcPr>
            <w:tcW w:w="2094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sz w:val="26"/>
                <w:szCs w:val="26"/>
              </w:rPr>
              <w:t>32 шт.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450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>*32=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14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10C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400</w:t>
            </w:r>
          </w:p>
        </w:tc>
      </w:tr>
      <w:tr w:rsidR="002406F8" w:rsidRPr="00D10C93" w:rsidTr="000F051E">
        <w:tc>
          <w:tcPr>
            <w:tcW w:w="6736" w:type="dxa"/>
            <w:gridSpan w:val="3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2757" w:type="dxa"/>
          </w:tcPr>
          <w:p w:rsidR="002406F8" w:rsidRPr="00D10C93" w:rsidRDefault="002406F8" w:rsidP="005111D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="00511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r w:rsidR="008A0E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грн</w:t>
            </w:r>
            <w:proofErr w:type="spellEnd"/>
          </w:p>
        </w:tc>
      </w:tr>
      <w:tr w:rsidR="002406F8" w:rsidRPr="00D10C93" w:rsidTr="000F051E">
        <w:tc>
          <w:tcPr>
            <w:tcW w:w="6736" w:type="dxa"/>
            <w:gridSpan w:val="3"/>
          </w:tcPr>
          <w:p w:rsidR="002406F8" w:rsidRPr="00D10C93" w:rsidRDefault="002406F8" w:rsidP="000F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Доставка, монтаж, встановлення, введення в експлуатацію та налаштування</w:t>
            </w:r>
          </w:p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лінгафонних кабінетів</w:t>
            </w:r>
          </w:p>
        </w:tc>
        <w:tc>
          <w:tcPr>
            <w:tcW w:w="2757" w:type="dxa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50 000 </w:t>
            </w:r>
            <w:proofErr w:type="spellStart"/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грн</w:t>
            </w:r>
            <w:proofErr w:type="spellEnd"/>
          </w:p>
        </w:tc>
      </w:tr>
      <w:tr w:rsidR="002406F8" w:rsidRPr="00D10C93" w:rsidTr="000F051E">
        <w:tc>
          <w:tcPr>
            <w:tcW w:w="6736" w:type="dxa"/>
            <w:gridSpan w:val="3"/>
          </w:tcPr>
          <w:p w:rsidR="002406F8" w:rsidRPr="00D10C93" w:rsidRDefault="002406F8" w:rsidP="000F051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757" w:type="dxa"/>
          </w:tcPr>
          <w:p w:rsidR="002406F8" w:rsidRPr="00D10C93" w:rsidRDefault="008A0E67" w:rsidP="005111D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11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 325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280</w:t>
            </w:r>
            <w:r w:rsidR="002406F8"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406F8"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грн</w:t>
            </w:r>
            <w:proofErr w:type="spellEnd"/>
          </w:p>
        </w:tc>
      </w:tr>
      <w:tr w:rsidR="002406F8" w:rsidRPr="00D10C93" w:rsidTr="000F051E">
        <w:tc>
          <w:tcPr>
            <w:tcW w:w="9493" w:type="dxa"/>
            <w:gridSpan w:val="4"/>
          </w:tcPr>
          <w:p w:rsidR="002406F8" w:rsidRPr="00D10C93" w:rsidRDefault="002406F8" w:rsidP="000F051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2406F8" w:rsidRPr="00D10C93" w:rsidTr="000F051E">
        <w:tc>
          <w:tcPr>
            <w:tcW w:w="6736" w:type="dxa"/>
            <w:gridSpan w:val="3"/>
          </w:tcPr>
          <w:p w:rsidR="002967FE" w:rsidRDefault="002406F8" w:rsidP="002967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Непередбачувані витрати </w:t>
            </w:r>
            <w:r w:rsidR="002967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,</w:t>
            </w:r>
            <w:r w:rsidR="002967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виготовлення проектно-кошторисної документації </w:t>
            </w:r>
          </w:p>
          <w:p w:rsidR="002406F8" w:rsidRPr="002967FE" w:rsidRDefault="002406F8" w:rsidP="000F051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406F8" w:rsidRPr="00D10C93" w:rsidRDefault="002406F8" w:rsidP="002967F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2967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0% від загальної суми проекту)</w:t>
            </w:r>
          </w:p>
        </w:tc>
        <w:tc>
          <w:tcPr>
            <w:tcW w:w="2757" w:type="dxa"/>
          </w:tcPr>
          <w:p w:rsidR="002406F8" w:rsidRPr="00D10C93" w:rsidRDefault="005111DA" w:rsidP="000F051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265 056</w:t>
            </w:r>
            <w:r w:rsidR="008A0E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406F8"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06F8"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грн</w:t>
            </w:r>
            <w:proofErr w:type="spellEnd"/>
          </w:p>
        </w:tc>
      </w:tr>
      <w:tr w:rsidR="002406F8" w:rsidRPr="00D10C93" w:rsidTr="000F051E">
        <w:tc>
          <w:tcPr>
            <w:tcW w:w="6736" w:type="dxa"/>
            <w:gridSpan w:val="3"/>
          </w:tcPr>
          <w:p w:rsidR="002406F8" w:rsidRPr="00D10C93" w:rsidRDefault="002406F8" w:rsidP="000F051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2757" w:type="dxa"/>
          </w:tcPr>
          <w:p w:rsidR="002406F8" w:rsidRPr="00D10C93" w:rsidRDefault="008A0E67" w:rsidP="005111D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11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590 336</w:t>
            </w:r>
            <w:r w:rsidR="002406F8"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406F8" w:rsidRPr="00D10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грн</w:t>
            </w:r>
            <w:proofErr w:type="spellEnd"/>
          </w:p>
        </w:tc>
      </w:tr>
    </w:tbl>
    <w:p w:rsidR="007779C9" w:rsidRDefault="007779C9"/>
    <w:sectPr w:rsidR="007779C9" w:rsidSect="0077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406F8"/>
    <w:rsid w:val="002406F8"/>
    <w:rsid w:val="002967FE"/>
    <w:rsid w:val="002E7402"/>
    <w:rsid w:val="005111DA"/>
    <w:rsid w:val="00572AC7"/>
    <w:rsid w:val="007779C9"/>
    <w:rsid w:val="007D0A7D"/>
    <w:rsid w:val="00826908"/>
    <w:rsid w:val="008A0E67"/>
    <w:rsid w:val="008C2840"/>
    <w:rsid w:val="00C519E9"/>
    <w:rsid w:val="00C73861"/>
    <w:rsid w:val="00DE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F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2019-03-19T13:26:00Z</dcterms:created>
  <dcterms:modified xsi:type="dcterms:W3CDTF">2019-03-19T14:08:00Z</dcterms:modified>
</cp:coreProperties>
</file>