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624"/>
        <w:gridCol w:w="1417"/>
        <w:gridCol w:w="1418"/>
        <w:gridCol w:w="1417"/>
      </w:tblGrid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спортплощадки  СШ №224 у Дніпровському районі м. Києва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Демонтажні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тротуарiв iз бетонних плит iз заповненням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швiв пiском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Викопування кущів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металевої огорожi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P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9264A">
              <w:rPr>
                <w:rFonts w:ascii="Arial" w:hAnsi="Arial" w:cs="Arial"/>
                <w:spacing w:val="-3"/>
                <w:sz w:val="20"/>
                <w:szCs w:val="20"/>
              </w:rPr>
              <w:t>Розділ. Улаштування покриття спортивного майданчика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4A">
              <w:rPr>
                <w:rFonts w:ascii="Arial" w:hAnsi="Arial" w:cs="Arial"/>
                <w:spacing w:val="-3"/>
                <w:sz w:val="20"/>
                <w:szCs w:val="20"/>
              </w:rPr>
              <w:t>з резинових плит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коритного профiлю з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екскаваторiв, глибина корита до 500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мм(Н=350мм)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напiвкоритного профiлю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глибина корита до 500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грунту екскаваторами на автомобілі-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30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 товщиною 10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основ товщиною 12 см iз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5-20 мм, марка М600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20-40 мм, марка М600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40-70 мм, марка М600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нетканого геотекстилю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Нетканий геотекстиль Лавсан Гео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покриттiв з пiщано-гравiйних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сумiшей оптимального гранулометричного складу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одношарових, товщиною 12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Сумiш пiщано-гравiйна природна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 [М200],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БР 100.20.8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резинового покриття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 гумова, 500х500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Встановлення огорожі  майданчика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огорожi по металевих стовпах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бетонуванням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 "Пром"5000х80х60-3000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"Пром" 2030х2500мм, d=5+2х6мм 200х50мм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Набір кріплення "Пром- Спорт"-2 (комплект)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хвiрток з установленням стовпiв металевих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Хвіртка  2030х1000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Улаштування лав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стояків та стовпів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бетонних плоских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тілі бетону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Деталі закладні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P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9264A">
              <w:rPr>
                <w:rFonts w:ascii="Arial" w:hAnsi="Arial" w:cs="Arial"/>
                <w:spacing w:val="-3"/>
                <w:sz w:val="20"/>
                <w:szCs w:val="20"/>
              </w:rPr>
              <w:t>Розділ. Встановлення ігрового обладанання для дітей з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обмеженими можливостями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стояків та стовпів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глибиною 0,7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тілі бетону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Деталі закладні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майданчика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Комплекс для дітей обмеженими фізичними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можливостями InterAtletika T601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Качелі для дітей з обмеженими фізичними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можливостями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Пісочниця для дітей з обмеженими фізичнимии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можливостями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264A" w:rsidTr="00C92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баскетбольний  для дітей з обмеженими</w:t>
            </w:r>
          </w:p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фізичнимии можливостями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64A" w:rsidRDefault="00C9264A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45EF4" w:rsidRDefault="00D45EF4"/>
    <w:sectPr w:rsidR="00D45EF4" w:rsidSect="00C9264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02" w:rsidRDefault="00321902" w:rsidP="00C9264A">
      <w:pPr>
        <w:spacing w:after="0" w:line="240" w:lineRule="auto"/>
      </w:pPr>
      <w:r>
        <w:separator/>
      </w:r>
    </w:p>
  </w:endnote>
  <w:endnote w:type="continuationSeparator" w:id="0">
    <w:p w:rsidR="00321902" w:rsidRDefault="00321902" w:rsidP="00C9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02" w:rsidRDefault="00321902" w:rsidP="00C9264A">
      <w:pPr>
        <w:spacing w:after="0" w:line="240" w:lineRule="auto"/>
      </w:pPr>
      <w:r>
        <w:separator/>
      </w:r>
    </w:p>
  </w:footnote>
  <w:footnote w:type="continuationSeparator" w:id="0">
    <w:p w:rsidR="00321902" w:rsidRDefault="00321902" w:rsidP="00C92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4A"/>
    <w:rsid w:val="00321902"/>
    <w:rsid w:val="007D2083"/>
    <w:rsid w:val="00C9264A"/>
    <w:rsid w:val="00D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B253-E098-4C61-B6AA-80E3610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64A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C9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6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2018-06-05T12:06:00Z</dcterms:created>
  <dcterms:modified xsi:type="dcterms:W3CDTF">2018-06-05T12:07:00Z</dcterms:modified>
</cp:coreProperties>
</file>