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E9" w:rsidRDefault="002F7D4A" w:rsidP="002F7D4A">
      <w:pPr>
        <w:pStyle w:val="a3"/>
        <w:numPr>
          <w:ilvl w:val="0"/>
          <w:numId w:val="1"/>
        </w:numPr>
      </w:pPr>
      <w:r>
        <w:t>Монітор 10 -1 5 тис. грн.</w:t>
      </w:r>
    </w:p>
    <w:p w:rsidR="002F7D4A" w:rsidRDefault="002F7D4A" w:rsidP="002F7D4A">
      <w:pPr>
        <w:pStyle w:val="a3"/>
        <w:numPr>
          <w:ilvl w:val="0"/>
          <w:numId w:val="1"/>
        </w:numPr>
      </w:pPr>
      <w:proofErr w:type="spellStart"/>
      <w:r>
        <w:t>Вандальне</w:t>
      </w:r>
      <w:proofErr w:type="spellEnd"/>
      <w:r>
        <w:t xml:space="preserve"> стекло, написання програми</w:t>
      </w:r>
      <w:r>
        <w:t xml:space="preserve"> – відео</w:t>
      </w:r>
      <w:r>
        <w:t>, п</w:t>
      </w:r>
      <w:r>
        <w:t>роведення електрики</w:t>
      </w:r>
      <w:r>
        <w:t>, освітлення, сплата можливих державних платежів, інформаційна кольорова листівка 100 – 385 тис.грн.</w:t>
      </w:r>
      <w:bookmarkStart w:id="0" w:name="_GoBack"/>
      <w:bookmarkEnd w:id="0"/>
    </w:p>
    <w:p w:rsidR="002F7D4A" w:rsidRDefault="002F7D4A" w:rsidP="002F7D4A">
      <w:pPr>
        <w:pStyle w:val="a3"/>
      </w:pPr>
    </w:p>
    <w:sectPr w:rsidR="002F7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EC3"/>
    <w:multiLevelType w:val="hybridMultilevel"/>
    <w:tmpl w:val="7388C9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4A"/>
    <w:rsid w:val="002F7D4A"/>
    <w:rsid w:val="009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71</Characters>
  <Application>Microsoft Office Word</Application>
  <DocSecurity>0</DocSecurity>
  <Lines>1</Lines>
  <Paragraphs>1</Paragraphs>
  <ScaleCrop>false</ScaleCrop>
  <Company>Krokoz™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Oceanapolis-Broker</dc:creator>
  <cp:lastModifiedBy>Oceanapolis-Broker</cp:lastModifiedBy>
  <cp:revision>2</cp:revision>
  <dcterms:created xsi:type="dcterms:W3CDTF">2017-07-14T09:25:00Z</dcterms:created>
  <dcterms:modified xsi:type="dcterms:W3CDTF">2017-07-14T09:36:00Z</dcterms:modified>
</cp:coreProperties>
</file>