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B32" w:rsidRPr="0001583E" w:rsidRDefault="00D120F9" w:rsidP="00D120F9">
      <w:pPr>
        <w:pStyle w:val="a3"/>
        <w:ind w:left="5670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530"/>
      <w:bookmarkEnd w:id="0"/>
      <w:r w:rsidRPr="0001583E">
        <w:rPr>
          <w:rFonts w:ascii="Times New Roman" w:hAnsi="Times New Roman" w:cs="Times New Roman"/>
          <w:sz w:val="28"/>
          <w:szCs w:val="28"/>
          <w:lang w:eastAsia="uk-UA"/>
        </w:rPr>
        <w:t>Додаток 2</w:t>
      </w:r>
      <w:r w:rsidRPr="0001583E">
        <w:rPr>
          <w:rFonts w:ascii="Times New Roman" w:hAnsi="Times New Roman" w:cs="Times New Roman"/>
          <w:sz w:val="28"/>
          <w:szCs w:val="28"/>
          <w:lang w:eastAsia="uk-UA"/>
        </w:rPr>
        <w:br/>
      </w:r>
      <w:r w:rsidRPr="009851BC">
        <w:rPr>
          <w:rFonts w:ascii="Times New Roman" w:hAnsi="Times New Roman" w:cs="Times New Roman"/>
          <w:sz w:val="20"/>
          <w:szCs w:val="20"/>
          <w:lang w:eastAsia="uk-UA"/>
        </w:rPr>
        <w:t>до Положення про громадський бюджет міста Києва</w:t>
      </w:r>
      <w:r w:rsidRPr="009851BC">
        <w:rPr>
          <w:rFonts w:ascii="Times New Roman" w:hAnsi="Times New Roman" w:cs="Times New Roman"/>
          <w:sz w:val="20"/>
          <w:szCs w:val="20"/>
        </w:rPr>
        <w:t>, затвердженого рішенням Київської міської</w:t>
      </w:r>
      <w:r w:rsidR="007E730E">
        <w:rPr>
          <w:rFonts w:ascii="Times New Roman" w:hAnsi="Times New Roman" w:cs="Times New Roman"/>
          <w:sz w:val="20"/>
          <w:szCs w:val="20"/>
        </w:rPr>
        <w:t xml:space="preserve"> ради від 22 грудня 2016 року № </w:t>
      </w:r>
      <w:r w:rsidRPr="009851BC">
        <w:rPr>
          <w:rFonts w:ascii="Times New Roman" w:hAnsi="Times New Roman" w:cs="Times New Roman"/>
          <w:sz w:val="20"/>
          <w:szCs w:val="20"/>
        </w:rPr>
        <w:t>787/1791 (зі змінами).</w:t>
      </w:r>
    </w:p>
    <w:p w:rsidR="0001583E" w:rsidRPr="0001583E" w:rsidRDefault="0001583E" w:rsidP="0001583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</w:p>
    <w:p w:rsidR="0001583E" w:rsidRPr="0001583E" w:rsidRDefault="0001583E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ЗВІТ УЗГОДЖЕНОГО ПРОЄКТУ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583E" w:rsidRPr="0016780B" w:rsidRDefault="0016780B" w:rsidP="0001583E">
      <w:pPr>
        <w:pStyle w:val="a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16780B">
        <w:rPr>
          <w:rFonts w:ascii="Times New Roman" w:hAnsi="Times New Roman" w:cs="Times New Roman"/>
          <w:sz w:val="28"/>
          <w:szCs w:val="28"/>
        </w:rPr>
        <w:t xml:space="preserve">№ </w:t>
      </w:r>
      <w:r w:rsidR="00674F38">
        <w:rPr>
          <w:rFonts w:ascii="Times New Roman" w:hAnsi="Times New Roman" w:cs="Times New Roman"/>
          <w:sz w:val="28"/>
          <w:szCs w:val="28"/>
        </w:rPr>
        <w:t>5</w:t>
      </w:r>
      <w:r w:rsidR="004D6BBD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6780B">
        <w:rPr>
          <w:rFonts w:ascii="Times New Roman" w:hAnsi="Times New Roman" w:cs="Times New Roman"/>
          <w:sz w:val="28"/>
          <w:szCs w:val="28"/>
        </w:rPr>
        <w:t xml:space="preserve"> «</w:t>
      </w:r>
      <w:r w:rsidR="00674F38">
        <w:rPr>
          <w:rFonts w:ascii="Times New Roman" w:eastAsia="Calibri" w:hAnsi="Times New Roman" w:cs="Times New Roman"/>
          <w:sz w:val="28"/>
          <w:szCs w:val="28"/>
        </w:rPr>
        <w:t xml:space="preserve">Пандус на </w:t>
      </w:r>
      <w:r w:rsidR="004D6BBD">
        <w:rPr>
          <w:rFonts w:ascii="Times New Roman" w:eastAsia="Calibri" w:hAnsi="Times New Roman" w:cs="Times New Roman"/>
          <w:sz w:val="28"/>
          <w:szCs w:val="28"/>
        </w:rPr>
        <w:t>проспекті Повітрофлотському, 6</w:t>
      </w:r>
      <w:r w:rsidRPr="0016780B">
        <w:rPr>
          <w:rFonts w:ascii="Times New Roman" w:hAnsi="Times New Roman" w:cs="Times New Roman"/>
          <w:sz w:val="28"/>
          <w:szCs w:val="28"/>
        </w:rPr>
        <w:t>»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p w:rsidR="00013216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Відповідальний(розпорядник бюджетних коштів - далі РБК/МРГ):</w:t>
      </w:r>
    </w:p>
    <w:p w:rsidR="0001583E" w:rsidRPr="0001583E" w:rsidRDefault="00BC0129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96A03">
        <w:rPr>
          <w:rFonts w:ascii="Times New Roman" w:eastAsia="Calibri" w:hAnsi="Times New Roman" w:cs="Times New Roman"/>
          <w:sz w:val="28"/>
          <w:szCs w:val="28"/>
        </w:rPr>
        <w:t>Департамент транспортної інфраструктури виконавчого органу Київської міської ради (Київської міської державної адміністрації)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534"/>
      <w:bookmarkEnd w:id="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Дата призначення РБК відповідальним за експертизу: </w:t>
      </w:r>
      <w:r w:rsidR="004D6B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13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.01.2020</w:t>
      </w:r>
    </w:p>
    <w:p w:rsidR="000D1FA4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535"/>
      <w:bookmarkEnd w:id="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першої зу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стрічі РБК з Командою проекту: </w:t>
      </w:r>
      <w:bookmarkStart w:id="3" w:name="536"/>
      <w:bookmarkEnd w:id="3"/>
      <w:r w:rsidR="004D6BB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18.01.2021 (телефонна розмова)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Дата публі</w:t>
      </w:r>
      <w:r w:rsidR="0001321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кації звіту: 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4" w:name="537"/>
      <w:bookmarkEnd w:id="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Зміст заходу: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здійснення аналізу поданих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ктів за змістом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538"/>
      <w:bookmarkEnd w:id="5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Реалізація запропонованого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відбуватиметься протягом одного бюджетного року: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6" w:name="539"/>
      <w:bookmarkEnd w:id="6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7" w:name="540"/>
      <w:bookmarkEnd w:id="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2. П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 буде бюджетно-ефективним на етапі реалізації та/чи експлуатації: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8" w:name="544"/>
      <w:bookmarkStart w:id="9" w:name="545"/>
      <w:bookmarkEnd w:id="8"/>
      <w:bookmarkEnd w:id="9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б) </w:t>
      </w:r>
      <w:r w:rsidR="00674F3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так</w:t>
      </w:r>
    </w:p>
    <w:p w:rsidR="0001583E" w:rsidRPr="0001583E" w:rsidRDefault="000D1FA4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0" w:name="546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Потребує витрат на будівництво, под</w:t>
      </w:r>
      <w:r w:rsidR="00BC01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альше утримання та експлуатацію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bookmarkStart w:id="11" w:name="547"/>
      <w:bookmarkEnd w:id="11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3. План заходів та витрати за кошторисом на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реалізацію запропонованого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кту (напрацьовані в процесі спільної роботи РБК та Команди над </w:t>
      </w:r>
      <w:proofErr w:type="spellStart"/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проєкто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spellEnd"/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згідно зі ст.11 Положення про</w:t>
      </w:r>
      <w:r w:rsidR="007E730E" w:rsidRP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громадський бюджет міста Києва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):</w:t>
      </w:r>
    </w:p>
    <w:p w:rsidR="0001583E" w:rsidRP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2" w:name="548"/>
      <w:bookmarkEnd w:id="12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а) </w:t>
      </w:r>
      <w:r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бе</w:t>
      </w:r>
      <w:r w:rsidR="00F5356C" w:rsidRPr="00077F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з зауважень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(з боку Команди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кту)</w:t>
      </w:r>
    </w:p>
    <w:p w:rsidR="0001583E" w:rsidRDefault="0001583E" w:rsidP="0001583E">
      <w:pPr>
        <w:pStyle w:val="a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3" w:name="549"/>
      <w:bookmarkStart w:id="14" w:name="550"/>
      <w:bookmarkEnd w:id="13"/>
      <w:bookmarkEnd w:id="1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4. У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згоджений з Командою бюджет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</w:p>
    <w:tbl>
      <w:tblPr>
        <w:tblW w:w="10715" w:type="dxa"/>
        <w:jc w:val="center"/>
        <w:tblCellSpacing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0"/>
        <w:gridCol w:w="3740"/>
        <w:gridCol w:w="2144"/>
        <w:gridCol w:w="2857"/>
        <w:gridCol w:w="1374"/>
      </w:tblGrid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 п/п</w:t>
            </w:r>
          </w:p>
        </w:tc>
        <w:tc>
          <w:tcPr>
            <w:tcW w:w="1739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Найменування</w:t>
            </w:r>
          </w:p>
        </w:tc>
        <w:tc>
          <w:tcPr>
            <w:tcW w:w="988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5" w:name="552"/>
            <w:bookmarkEnd w:id="15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Необхідна кількість</w:t>
            </w:r>
          </w:p>
        </w:tc>
        <w:tc>
          <w:tcPr>
            <w:tcW w:w="1283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6" w:name="553"/>
            <w:bookmarkEnd w:id="16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Ціна за одиницю, грн</w:t>
            </w:r>
          </w:p>
        </w:tc>
        <w:tc>
          <w:tcPr>
            <w:tcW w:w="616" w:type="pct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7" w:name="554"/>
            <w:bookmarkEnd w:id="17"/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Сума, грн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739" w:type="pct"/>
            <w:vAlign w:val="center"/>
          </w:tcPr>
          <w:p w:rsidR="007D12E1" w:rsidRPr="000A39C3" w:rsidRDefault="00674F38" w:rsidP="0016780B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Облаштування зручного пандусу поряд зі сходами для батьків з дитячими візочками, велосипедистів та людей з обмеженими фізичними можливостями.</w:t>
            </w:r>
          </w:p>
        </w:tc>
        <w:tc>
          <w:tcPr>
            <w:tcW w:w="988" w:type="pct"/>
            <w:vAlign w:val="center"/>
          </w:tcPr>
          <w:p w:rsidR="007D12E1" w:rsidRPr="000A39C3" w:rsidRDefault="00674F38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283" w:type="pct"/>
            <w:vAlign w:val="center"/>
          </w:tcPr>
          <w:p w:rsidR="007D12E1" w:rsidRPr="000A39C3" w:rsidRDefault="007D12E1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616" w:type="pct"/>
            <w:vAlign w:val="center"/>
          </w:tcPr>
          <w:p w:rsidR="007D12E1" w:rsidRPr="000A39C3" w:rsidRDefault="00674F38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  <w:r w:rsidR="0016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000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7D12E1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4051" w:type="pct"/>
            <w:gridSpan w:val="3"/>
            <w:vAlign w:val="center"/>
          </w:tcPr>
          <w:p w:rsidR="007D12E1" w:rsidRPr="000A39C3" w:rsidRDefault="007D12E1" w:rsidP="00C46D7E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0A3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Необхідний резерв 20%</w:t>
            </w:r>
          </w:p>
        </w:tc>
        <w:tc>
          <w:tcPr>
            <w:tcW w:w="616" w:type="pct"/>
            <w:vAlign w:val="center"/>
          </w:tcPr>
          <w:p w:rsidR="007D12E1" w:rsidRPr="000A39C3" w:rsidRDefault="00674F38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168</w:t>
            </w:r>
            <w:r w:rsidR="0016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</w:tr>
      <w:tr w:rsidR="007D12E1" w:rsidRPr="0001583E" w:rsidTr="007D12E1">
        <w:trPr>
          <w:tblCellSpacing w:w="22" w:type="dxa"/>
          <w:jc w:val="center"/>
        </w:trPr>
        <w:tc>
          <w:tcPr>
            <w:tcW w:w="251" w:type="pct"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4051" w:type="pct"/>
            <w:gridSpan w:val="3"/>
            <w:vAlign w:val="center"/>
            <w:hideMark/>
          </w:tcPr>
          <w:p w:rsidR="007D12E1" w:rsidRPr="000A39C3" w:rsidRDefault="007D12E1" w:rsidP="00C46D7E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8" w:name="575"/>
            <w:bookmarkEnd w:id="18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Разом з необхідним резервом</w:t>
            </w:r>
          </w:p>
        </w:tc>
        <w:tc>
          <w:tcPr>
            <w:tcW w:w="616" w:type="pct"/>
            <w:vAlign w:val="center"/>
            <w:hideMark/>
          </w:tcPr>
          <w:p w:rsidR="007D12E1" w:rsidRPr="000A39C3" w:rsidRDefault="00674F38" w:rsidP="00C46D7E">
            <w:pPr>
              <w:pStyle w:val="a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bookmarkStart w:id="19" w:name="576"/>
            <w:bookmarkEnd w:id="19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1008</w:t>
            </w:r>
            <w:r w:rsidR="00167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00</w:t>
            </w:r>
          </w:p>
        </w:tc>
      </w:tr>
    </w:tbl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5. Сума </w:t>
      </w:r>
      <w:r w:rsidR="007E730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фінансування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 _________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__________ грн</w:t>
      </w:r>
    </w:p>
    <w:p w:rsidR="000D1FA4" w:rsidRDefault="00F5356C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0" w:name="578"/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6. Подібні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 (до 3-х) та їх кошториси, які реаліз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овані у Києві (посилання на прое</w:t>
      </w:r>
      <w:r w:rsidR="0001583E"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кти)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Кожен проект розробляється індивідуаль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 в залежності від виду робіт, матеріалів, та об’ємів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1" w:name="579"/>
      <w:bookmarkEnd w:id="21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 Оці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нка параметрів ефективності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кту:</w:t>
      </w:r>
    </w:p>
    <w:p w:rsidR="0001583E" w:rsidRPr="0001583E" w:rsidRDefault="00F5356C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2" w:name="580"/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7.1.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Інн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оваційність</w:t>
      </w:r>
      <w:proofErr w:type="spellEnd"/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: </w:t>
      </w:r>
      <w:r w:rsidR="00857AF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3" w:name="581"/>
      <w:bookmarkEnd w:id="23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.2. Соціальність вказана: 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4" w:name="582"/>
      <w:bookmarkEnd w:id="24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7.3. Бюджетна ефективність: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5" w:name="583"/>
      <w:bookmarkEnd w:id="25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6" w:name="584"/>
      <w:bookmarkEnd w:id="26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  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функціонування після 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реалізації: 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Так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7" w:name="585"/>
      <w:bookmarkEnd w:id="27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7.4. Загальнодоступним та безкоштовним:</w:t>
      </w:r>
    </w:p>
    <w:p w:rsidR="0001583E" w:rsidRP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8" w:name="586"/>
      <w:bookmarkEnd w:id="28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 на етапі реалізації: 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Ні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9" w:name="587"/>
      <w:bookmarkEnd w:id="29"/>
      <w:r w:rsidRPr="0001583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>    •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на етапі функціо</w:t>
      </w:r>
      <w:r w:rsidR="000D1FA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нування після реалізації: Так</w:t>
      </w:r>
    </w:p>
    <w:p w:rsidR="000D1FA4" w:rsidRDefault="0001583E" w:rsidP="000D1FA4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30" w:name="588"/>
      <w:bookmarkEnd w:id="30"/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8. Висновки і погодження/узгодження, необхідні від інших структурних підрозділів виконавчого органу Київської міської ради (Київської міської державної адміністрації), комунальних підприємств, стосовно </w:t>
      </w:r>
      <w:r w:rsidR="00F535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можливості реалізації прое</w:t>
      </w:r>
      <w:r w:rsidRPr="0001583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кту</w:t>
      </w:r>
      <w:r w:rsidR="00674F3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01583E" w:rsidRDefault="0001583E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16780B" w:rsidRPr="0001583E" w:rsidRDefault="0016780B" w:rsidP="00013216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B76030" w:rsidRDefault="00B76030" w:rsidP="00B76030">
      <w:pPr>
        <w:jc w:val="both"/>
        <w:rPr>
          <w:sz w:val="20"/>
        </w:rPr>
      </w:pPr>
      <w:bookmarkStart w:id="31" w:name="589"/>
      <w:bookmarkEnd w:id="31"/>
      <w:r>
        <w:rPr>
          <w:szCs w:val="28"/>
        </w:rPr>
        <w:t>Заступник директора                                                Андрій РОМАНЕНКО</w:t>
      </w:r>
      <w:r>
        <w:rPr>
          <w:szCs w:val="28"/>
        </w:rPr>
        <w:br/>
      </w: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  <w:bookmarkStart w:id="32" w:name="_GoBack"/>
      <w:bookmarkEnd w:id="32"/>
    </w:p>
    <w:p w:rsidR="0016780B" w:rsidRDefault="0016780B" w:rsidP="0016780B">
      <w:pPr>
        <w:jc w:val="both"/>
        <w:rPr>
          <w:sz w:val="20"/>
        </w:rPr>
      </w:pPr>
    </w:p>
    <w:p w:rsidR="0016780B" w:rsidRDefault="0016780B" w:rsidP="0016780B">
      <w:pPr>
        <w:jc w:val="both"/>
        <w:rPr>
          <w:sz w:val="20"/>
        </w:rPr>
      </w:pPr>
    </w:p>
    <w:p w:rsidR="0016780B" w:rsidRPr="00993B97" w:rsidRDefault="0016780B" w:rsidP="0016780B">
      <w:pPr>
        <w:jc w:val="both"/>
        <w:rPr>
          <w:sz w:val="20"/>
          <w:lang w:val="ru-RU"/>
        </w:rPr>
      </w:pPr>
      <w:r>
        <w:rPr>
          <w:sz w:val="20"/>
          <w:lang w:val="ru-RU"/>
        </w:rPr>
        <w:t>Сергій Галушко 366-63-41</w:t>
      </w:r>
    </w:p>
    <w:p w:rsidR="0001583E" w:rsidRPr="0001583E" w:rsidRDefault="0001583E" w:rsidP="0016780B">
      <w:pPr>
        <w:pStyle w:val="a3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</w:p>
    <w:sectPr w:rsidR="0001583E" w:rsidRPr="0001583E" w:rsidSect="00DA70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83E"/>
    <w:rsid w:val="0000253B"/>
    <w:rsid w:val="00013216"/>
    <w:rsid w:val="0001583E"/>
    <w:rsid w:val="000754DD"/>
    <w:rsid w:val="00077F13"/>
    <w:rsid w:val="000A39C3"/>
    <w:rsid w:val="000D1FA4"/>
    <w:rsid w:val="00105AC8"/>
    <w:rsid w:val="0016780B"/>
    <w:rsid w:val="00276FE1"/>
    <w:rsid w:val="0037197D"/>
    <w:rsid w:val="00391E57"/>
    <w:rsid w:val="003A3E9C"/>
    <w:rsid w:val="003F1A9B"/>
    <w:rsid w:val="004A305C"/>
    <w:rsid w:val="004B7247"/>
    <w:rsid w:val="004C0A24"/>
    <w:rsid w:val="004D6BBD"/>
    <w:rsid w:val="0061352F"/>
    <w:rsid w:val="00634E19"/>
    <w:rsid w:val="00674F38"/>
    <w:rsid w:val="006821CC"/>
    <w:rsid w:val="006C7DFC"/>
    <w:rsid w:val="00735EBC"/>
    <w:rsid w:val="007402CB"/>
    <w:rsid w:val="00794B73"/>
    <w:rsid w:val="007D12E1"/>
    <w:rsid w:val="007E730E"/>
    <w:rsid w:val="00857AF5"/>
    <w:rsid w:val="009A10C8"/>
    <w:rsid w:val="009E65F6"/>
    <w:rsid w:val="00A31E5E"/>
    <w:rsid w:val="00B2737C"/>
    <w:rsid w:val="00B516F5"/>
    <w:rsid w:val="00B703E1"/>
    <w:rsid w:val="00B76030"/>
    <w:rsid w:val="00BC0129"/>
    <w:rsid w:val="00C21FAC"/>
    <w:rsid w:val="00C316F7"/>
    <w:rsid w:val="00C71063"/>
    <w:rsid w:val="00D120F9"/>
    <w:rsid w:val="00D65B06"/>
    <w:rsid w:val="00DA3B32"/>
    <w:rsid w:val="00DA7068"/>
    <w:rsid w:val="00DB39B9"/>
    <w:rsid w:val="00DB5F0F"/>
    <w:rsid w:val="00DC4CA9"/>
    <w:rsid w:val="00F5356C"/>
    <w:rsid w:val="00F85FA5"/>
    <w:rsid w:val="00FA26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4DFCA-05DE-4066-A9C3-E14C0D541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8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01583E"/>
    <w:pPr>
      <w:spacing w:before="100" w:beforeAutospacing="1" w:after="100" w:afterAutospacing="1"/>
      <w:outlineLvl w:val="2"/>
    </w:pPr>
    <w:rPr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583E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01583E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634E19"/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634E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1550</Words>
  <Characters>885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Галушко Сергій Миколайович</dc:creator>
  <cp:keywords/>
  <dc:description/>
  <cp:lastModifiedBy>Галушко Сергій Миколайович</cp:lastModifiedBy>
  <cp:revision>4</cp:revision>
  <cp:lastPrinted>2021-01-25T06:51:00Z</cp:lastPrinted>
  <dcterms:created xsi:type="dcterms:W3CDTF">2021-01-25T06:46:00Z</dcterms:created>
  <dcterms:modified xsi:type="dcterms:W3CDTF">2021-01-25T07:35:00Z</dcterms:modified>
</cp:coreProperties>
</file>