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5E" w:rsidRPr="009D2B5A" w:rsidRDefault="005127BA">
      <w:pPr>
        <w:tabs>
          <w:tab w:val="left" w:pos="7200"/>
        </w:tabs>
        <w:jc w:val="center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 xml:space="preserve">ПРОТОКОЛ РОЗБІЖНОСТЕЙ </w:t>
      </w:r>
    </w:p>
    <w:p w:rsidR="00B6065E" w:rsidRPr="009D2B5A" w:rsidRDefault="005127BA">
      <w:pPr>
        <w:tabs>
          <w:tab w:val="left" w:pos="7200"/>
        </w:tabs>
        <w:jc w:val="center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 xml:space="preserve">за результатами зустрічі до громадського бюджету міста Києва </w:t>
      </w:r>
      <w:r w:rsidRPr="009D2B5A">
        <w:rPr>
          <w:color w:val="auto"/>
          <w:sz w:val="26"/>
          <w:szCs w:val="26"/>
        </w:rPr>
        <w:t xml:space="preserve">- </w:t>
      </w:r>
      <w:r w:rsidRPr="009D2B5A">
        <w:rPr>
          <w:color w:val="auto"/>
          <w:sz w:val="26"/>
          <w:szCs w:val="26"/>
          <w:lang w:val="uk-UA"/>
        </w:rPr>
        <w:t xml:space="preserve">2021 </w:t>
      </w:r>
      <w:r w:rsidR="009D2B5A" w:rsidRPr="009D2B5A">
        <w:rPr>
          <w:color w:val="auto"/>
          <w:sz w:val="26"/>
          <w:szCs w:val="26"/>
          <w:lang w:val="uk-UA"/>
        </w:rPr>
        <w:t>року</w:t>
      </w:r>
    </w:p>
    <w:p w:rsidR="00B6065E" w:rsidRPr="009D2B5A" w:rsidRDefault="005127BA">
      <w:pPr>
        <w:tabs>
          <w:tab w:val="left" w:pos="7200"/>
        </w:tabs>
        <w:jc w:val="center"/>
        <w:rPr>
          <w:b/>
          <w:color w:val="auto"/>
          <w:sz w:val="26"/>
          <w:szCs w:val="26"/>
          <w:lang w:val="uk-UA"/>
        </w:rPr>
      </w:pPr>
      <w:r w:rsidRPr="009D2B5A">
        <w:rPr>
          <w:b/>
          <w:color w:val="auto"/>
          <w:sz w:val="26"/>
          <w:szCs w:val="26"/>
          <w:lang w:val="uk-UA"/>
        </w:rPr>
        <w:t xml:space="preserve">№ </w:t>
      </w:r>
      <w:r w:rsidR="00901A13" w:rsidRPr="009D2B5A">
        <w:rPr>
          <w:b/>
          <w:color w:val="auto"/>
          <w:sz w:val="26"/>
          <w:szCs w:val="26"/>
          <w:lang w:val="uk-UA"/>
        </w:rPr>
        <w:t>1</w:t>
      </w:r>
      <w:r w:rsidR="00D43EBF" w:rsidRPr="009D2B5A">
        <w:rPr>
          <w:b/>
          <w:color w:val="auto"/>
          <w:sz w:val="26"/>
          <w:szCs w:val="26"/>
          <w:lang w:val="uk-UA"/>
        </w:rPr>
        <w:t>789</w:t>
      </w:r>
      <w:r w:rsidRPr="009D2B5A">
        <w:rPr>
          <w:b/>
          <w:color w:val="auto"/>
          <w:sz w:val="26"/>
          <w:szCs w:val="26"/>
          <w:lang w:val="uk-UA"/>
        </w:rPr>
        <w:t xml:space="preserve"> </w:t>
      </w:r>
      <w:r w:rsidRPr="009D2B5A">
        <w:rPr>
          <w:b/>
          <w:color w:val="auto"/>
          <w:sz w:val="26"/>
          <w:szCs w:val="26"/>
          <w:lang w:val="uk-UA" w:bidi="en-US"/>
        </w:rPr>
        <w:t>«</w:t>
      </w:r>
      <w:r w:rsidR="009D2B5A" w:rsidRPr="009D2B5A">
        <w:rPr>
          <w:b/>
          <w:color w:val="auto"/>
          <w:sz w:val="26"/>
          <w:szCs w:val="26"/>
          <w:lang w:val="uk-UA" w:bidi="en-US"/>
        </w:rPr>
        <w:t xml:space="preserve">АТМОСФЕРА - </w:t>
      </w:r>
      <w:r w:rsidR="009D2B5A" w:rsidRPr="009D2B5A">
        <w:rPr>
          <w:b/>
          <w:color w:val="auto"/>
          <w:sz w:val="26"/>
          <w:szCs w:val="26"/>
          <w:lang w:val="uk-UA" w:bidi="en-US"/>
        </w:rPr>
        <w:br/>
        <w:t>датчики забруднення повітря у Києві та збору метеоданих</w:t>
      </w:r>
      <w:r w:rsidRPr="009D2B5A">
        <w:rPr>
          <w:b/>
          <w:color w:val="auto"/>
          <w:sz w:val="26"/>
          <w:szCs w:val="26"/>
          <w:lang w:val="uk-UA" w:bidi="en-US"/>
        </w:rPr>
        <w:t>»</w:t>
      </w:r>
    </w:p>
    <w:p w:rsidR="00B6065E" w:rsidRPr="009D2B5A" w:rsidRDefault="005127BA">
      <w:pPr>
        <w:tabs>
          <w:tab w:val="left" w:pos="7200"/>
        </w:tabs>
        <w:jc w:val="center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 w:bidi="en-US"/>
        </w:rPr>
        <w:t xml:space="preserve">від </w:t>
      </w:r>
      <w:r w:rsidR="009D2B5A" w:rsidRPr="009D2B5A">
        <w:rPr>
          <w:color w:val="auto"/>
          <w:sz w:val="26"/>
          <w:szCs w:val="26"/>
          <w:lang w:val="uk-UA" w:bidi="en-US"/>
        </w:rPr>
        <w:t>07.04</w:t>
      </w:r>
      <w:r w:rsidRPr="009D2B5A">
        <w:rPr>
          <w:color w:val="auto"/>
          <w:sz w:val="26"/>
          <w:szCs w:val="26"/>
          <w:lang w:val="uk-UA" w:bidi="en-US"/>
        </w:rPr>
        <w:t>.2020 року</w:t>
      </w:r>
    </w:p>
    <w:p w:rsidR="00B6065E" w:rsidRPr="009D2B5A" w:rsidRDefault="00B6065E">
      <w:pPr>
        <w:tabs>
          <w:tab w:val="left" w:pos="7200"/>
        </w:tabs>
        <w:jc w:val="center"/>
        <w:rPr>
          <w:color w:val="auto"/>
          <w:sz w:val="26"/>
          <w:szCs w:val="26"/>
          <w:lang w:val="uk-UA"/>
        </w:rPr>
      </w:pPr>
    </w:p>
    <w:p w:rsidR="00B6065E" w:rsidRPr="009D2B5A" w:rsidRDefault="005127BA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>Відповідно до рішення Київської міської ради від 06.02.2020 № 4</w:t>
      </w:r>
      <w:r w:rsidR="00FE2CFE" w:rsidRPr="009D2B5A">
        <w:rPr>
          <w:color w:val="auto"/>
          <w:sz w:val="26"/>
          <w:szCs w:val="26"/>
          <w:lang w:val="uk-UA"/>
        </w:rPr>
        <w:t>/</w:t>
      </w:r>
      <w:r w:rsidRPr="009D2B5A">
        <w:rPr>
          <w:color w:val="auto"/>
          <w:sz w:val="26"/>
          <w:szCs w:val="26"/>
          <w:lang w:val="uk-UA"/>
        </w:rPr>
        <w:t xml:space="preserve">8174 </w:t>
      </w:r>
      <w:r w:rsidR="00FE2CFE" w:rsidRPr="009D2B5A">
        <w:rPr>
          <w:color w:val="auto"/>
          <w:sz w:val="26"/>
          <w:szCs w:val="26"/>
          <w:lang w:val="uk-UA"/>
        </w:rPr>
        <w:t>«</w:t>
      </w:r>
      <w:r w:rsidRPr="009D2B5A">
        <w:rPr>
          <w:color w:val="auto"/>
          <w:sz w:val="26"/>
          <w:szCs w:val="26"/>
          <w:lang w:val="uk-UA"/>
        </w:rPr>
        <w:t>Про внесення змін до рішення Київської мі</w:t>
      </w:r>
      <w:r w:rsidR="006A5ACE" w:rsidRPr="009D2B5A">
        <w:rPr>
          <w:color w:val="auto"/>
          <w:sz w:val="26"/>
          <w:szCs w:val="26"/>
          <w:lang w:val="uk-UA"/>
        </w:rPr>
        <w:t>с</w:t>
      </w:r>
      <w:r w:rsidRPr="009D2B5A">
        <w:rPr>
          <w:color w:val="auto"/>
          <w:sz w:val="26"/>
          <w:szCs w:val="26"/>
          <w:lang w:val="uk-UA"/>
        </w:rPr>
        <w:t xml:space="preserve">ької ради від 22.12.2016 </w:t>
      </w:r>
      <w:r w:rsidRPr="009D2B5A">
        <w:rPr>
          <w:color w:val="auto"/>
          <w:sz w:val="26"/>
          <w:szCs w:val="26"/>
          <w:lang w:val="uk-UA"/>
        </w:rPr>
        <w:br/>
        <w:t>№ 787</w:t>
      </w:r>
      <w:r w:rsidR="00FE2CFE" w:rsidRPr="009D2B5A">
        <w:rPr>
          <w:color w:val="auto"/>
          <w:sz w:val="26"/>
          <w:szCs w:val="26"/>
          <w:lang w:val="uk-UA"/>
        </w:rPr>
        <w:t>/</w:t>
      </w:r>
      <w:r w:rsidRPr="009D2B5A">
        <w:rPr>
          <w:color w:val="auto"/>
          <w:sz w:val="26"/>
          <w:szCs w:val="26"/>
          <w:lang w:val="uk-UA"/>
        </w:rPr>
        <w:t xml:space="preserve">1791 </w:t>
      </w:r>
      <w:r w:rsidR="00FE2CFE" w:rsidRPr="009D2B5A">
        <w:rPr>
          <w:color w:val="auto"/>
          <w:sz w:val="26"/>
          <w:szCs w:val="26"/>
          <w:lang w:val="uk-UA"/>
        </w:rPr>
        <w:t>«</w:t>
      </w:r>
      <w:r w:rsidRPr="009D2B5A">
        <w:rPr>
          <w:color w:val="auto"/>
          <w:sz w:val="26"/>
          <w:szCs w:val="26"/>
          <w:lang w:val="uk-UA"/>
        </w:rPr>
        <w:t>Про затвердження Положення про громадськ</w:t>
      </w:r>
      <w:r w:rsidR="006A5ACE" w:rsidRPr="009D2B5A">
        <w:rPr>
          <w:color w:val="auto"/>
          <w:sz w:val="26"/>
          <w:szCs w:val="26"/>
          <w:lang w:val="uk-UA"/>
        </w:rPr>
        <w:t>ий бюджет міста Києва та про затв</w:t>
      </w:r>
      <w:r w:rsidRPr="009D2B5A">
        <w:rPr>
          <w:color w:val="auto"/>
          <w:sz w:val="26"/>
          <w:szCs w:val="26"/>
          <w:lang w:val="uk-UA"/>
        </w:rPr>
        <w:t>ердження Параметрів громадського бюджету на 2021 рік</w:t>
      </w:r>
      <w:r w:rsidR="00FE2CFE" w:rsidRPr="009D2B5A">
        <w:rPr>
          <w:color w:val="auto"/>
          <w:sz w:val="26"/>
          <w:szCs w:val="26"/>
          <w:lang w:val="uk-UA"/>
        </w:rPr>
        <w:t>»</w:t>
      </w:r>
      <w:r w:rsidRPr="009D2B5A">
        <w:rPr>
          <w:color w:val="auto"/>
          <w:sz w:val="26"/>
          <w:szCs w:val="26"/>
          <w:lang w:val="uk-UA"/>
        </w:rPr>
        <w:t xml:space="preserve"> Управлінням екології та природних ресурсів виконавчого органу Київської міської ради (Київської міської державної адміністрації) розглянуто пакет документів проекту № </w:t>
      </w:r>
      <w:r w:rsidR="009D2B5A" w:rsidRPr="009D2B5A">
        <w:rPr>
          <w:color w:val="auto"/>
          <w:sz w:val="26"/>
          <w:szCs w:val="26"/>
          <w:lang w:val="uk-UA"/>
        </w:rPr>
        <w:t>1789</w:t>
      </w:r>
      <w:r w:rsidR="009D2B5A">
        <w:rPr>
          <w:color w:val="auto"/>
          <w:sz w:val="26"/>
          <w:szCs w:val="26"/>
          <w:lang w:val="uk-UA"/>
        </w:rPr>
        <w:t>,</w:t>
      </w:r>
      <w:r w:rsidR="009D2B5A">
        <w:rPr>
          <w:color w:val="auto"/>
          <w:sz w:val="26"/>
          <w:szCs w:val="26"/>
          <w:lang w:val="uk-UA"/>
        </w:rPr>
        <w:br/>
      </w:r>
      <w:r w:rsidRPr="009D2B5A">
        <w:rPr>
          <w:color w:val="auto"/>
          <w:sz w:val="26"/>
          <w:szCs w:val="26"/>
          <w:lang w:val="uk-UA"/>
        </w:rPr>
        <w:t xml:space="preserve"> автор </w:t>
      </w:r>
      <w:r w:rsidR="009D2B5A" w:rsidRPr="009D2B5A">
        <w:rPr>
          <w:color w:val="auto"/>
          <w:sz w:val="26"/>
          <w:szCs w:val="26"/>
          <w:lang w:val="uk-UA"/>
        </w:rPr>
        <w:t>Бродський Олександр Якович</w:t>
      </w:r>
      <w:r w:rsidRPr="009D2B5A">
        <w:rPr>
          <w:color w:val="auto"/>
          <w:sz w:val="26"/>
          <w:szCs w:val="26"/>
          <w:lang w:val="uk-UA"/>
        </w:rPr>
        <w:t>.</w:t>
      </w:r>
    </w:p>
    <w:p w:rsidR="00B6065E" w:rsidRPr="009D2B5A" w:rsidRDefault="005127BA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>За результатом розгляду вирішено наступне.</w:t>
      </w:r>
    </w:p>
    <w:p w:rsidR="00901A13" w:rsidRPr="009D2B5A" w:rsidRDefault="00901A13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>Під час реалізації проекту передбачається встановлення датчиків</w:t>
      </w:r>
      <w:r w:rsidR="005D117D" w:rsidRPr="009D2B5A">
        <w:rPr>
          <w:color w:val="auto"/>
          <w:sz w:val="26"/>
          <w:szCs w:val="26"/>
          <w:lang w:val="uk-UA"/>
        </w:rPr>
        <w:t xml:space="preserve"> </w:t>
      </w:r>
      <w:r w:rsidR="00D43EBF" w:rsidRPr="009D2B5A">
        <w:rPr>
          <w:color w:val="auto"/>
          <w:sz w:val="26"/>
          <w:szCs w:val="26"/>
          <w:lang w:val="uk-UA"/>
        </w:rPr>
        <w:t xml:space="preserve">метеостанцій для відслідковування забруднення повітря та збору метеоданих та </w:t>
      </w:r>
      <w:r w:rsidR="005D117D" w:rsidRPr="009D2B5A">
        <w:rPr>
          <w:color w:val="auto"/>
          <w:sz w:val="26"/>
          <w:szCs w:val="26"/>
          <w:lang w:val="uk-UA"/>
        </w:rPr>
        <w:t xml:space="preserve">які </w:t>
      </w:r>
      <w:r w:rsidR="00D43EBF" w:rsidRPr="009D2B5A">
        <w:rPr>
          <w:color w:val="auto"/>
          <w:sz w:val="26"/>
          <w:szCs w:val="26"/>
          <w:lang w:val="uk-UA"/>
        </w:rPr>
        <w:t xml:space="preserve">будуть </w:t>
      </w:r>
      <w:r w:rsidR="005D117D" w:rsidRPr="009D2B5A">
        <w:rPr>
          <w:color w:val="auto"/>
          <w:sz w:val="26"/>
          <w:szCs w:val="26"/>
          <w:lang w:val="uk-UA"/>
        </w:rPr>
        <w:t>потребу</w:t>
      </w:r>
      <w:r w:rsidR="009F2C19" w:rsidRPr="009D2B5A">
        <w:rPr>
          <w:color w:val="auto"/>
          <w:sz w:val="26"/>
          <w:szCs w:val="26"/>
          <w:lang w:val="uk-UA"/>
        </w:rPr>
        <w:t>вати</w:t>
      </w:r>
      <w:r w:rsidR="005D117D" w:rsidRPr="009D2B5A">
        <w:rPr>
          <w:color w:val="auto"/>
          <w:sz w:val="26"/>
          <w:szCs w:val="26"/>
          <w:lang w:val="uk-UA"/>
        </w:rPr>
        <w:t xml:space="preserve"> подальшого фінансування для утримання.</w:t>
      </w:r>
    </w:p>
    <w:p w:rsidR="00D43EBF" w:rsidRPr="009D2B5A" w:rsidRDefault="009F2C19" w:rsidP="009D2B5A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 xml:space="preserve">Аналіз відповідності зазначеного </w:t>
      </w:r>
      <w:proofErr w:type="spellStart"/>
      <w:r w:rsidRPr="009D2B5A">
        <w:rPr>
          <w:color w:val="auto"/>
          <w:sz w:val="26"/>
          <w:szCs w:val="26"/>
          <w:lang w:val="uk-UA"/>
        </w:rPr>
        <w:t>проєкту</w:t>
      </w:r>
      <w:proofErr w:type="spellEnd"/>
      <w:r w:rsidR="00F45527" w:rsidRPr="009D2B5A">
        <w:rPr>
          <w:color w:val="auto"/>
          <w:sz w:val="26"/>
          <w:szCs w:val="26"/>
          <w:lang w:val="uk-UA"/>
        </w:rPr>
        <w:t>,</w:t>
      </w:r>
      <w:r w:rsidRPr="009D2B5A">
        <w:rPr>
          <w:color w:val="auto"/>
          <w:sz w:val="26"/>
          <w:szCs w:val="26"/>
          <w:lang w:val="uk-UA"/>
        </w:rPr>
        <w:t xml:space="preserve"> </w:t>
      </w:r>
      <w:r w:rsidR="00F45527" w:rsidRPr="009D2B5A">
        <w:rPr>
          <w:color w:val="auto"/>
          <w:sz w:val="26"/>
          <w:szCs w:val="26"/>
          <w:lang w:val="uk-UA"/>
        </w:rPr>
        <w:t xml:space="preserve">в частині </w:t>
      </w:r>
      <w:r w:rsidR="00F45527" w:rsidRPr="009D2B5A">
        <w:rPr>
          <w:color w:val="auto"/>
          <w:sz w:val="26"/>
          <w:szCs w:val="26"/>
          <w:lang w:val="uk-UA"/>
        </w:rPr>
        <w:t>збору метеоданих</w:t>
      </w:r>
      <w:r w:rsidR="00F45527" w:rsidRPr="009D2B5A">
        <w:rPr>
          <w:color w:val="auto"/>
          <w:sz w:val="26"/>
          <w:szCs w:val="26"/>
          <w:lang w:val="uk-UA"/>
        </w:rPr>
        <w:t>,</w:t>
      </w:r>
      <w:r w:rsidR="00F45527" w:rsidRPr="009D2B5A">
        <w:rPr>
          <w:color w:val="auto"/>
          <w:sz w:val="26"/>
          <w:szCs w:val="26"/>
          <w:lang w:val="uk-UA"/>
        </w:rPr>
        <w:t xml:space="preserve"> </w:t>
      </w:r>
      <w:r w:rsidRPr="009D2B5A">
        <w:rPr>
          <w:color w:val="auto"/>
          <w:sz w:val="26"/>
          <w:szCs w:val="26"/>
          <w:lang w:val="uk-UA"/>
        </w:rPr>
        <w:t>знаходиться поза межами компетенції Управління екології та природних ресурсів</w:t>
      </w:r>
      <w:r w:rsidRPr="009D2B5A">
        <w:rPr>
          <w:color w:val="auto"/>
          <w:sz w:val="26"/>
          <w:szCs w:val="26"/>
          <w:lang w:val="uk-UA"/>
        </w:rPr>
        <w:t xml:space="preserve">. Український гідрометеорологічний центр </w:t>
      </w:r>
      <w:r w:rsidR="009D2B5A" w:rsidRPr="009D2B5A">
        <w:rPr>
          <w:color w:val="auto"/>
          <w:sz w:val="26"/>
          <w:szCs w:val="26"/>
          <w:lang w:val="uk-UA"/>
        </w:rPr>
        <w:t xml:space="preserve">(далі – </w:t>
      </w:r>
      <w:proofErr w:type="spellStart"/>
      <w:r w:rsidR="009D2B5A" w:rsidRPr="009D2B5A">
        <w:rPr>
          <w:color w:val="auto"/>
          <w:sz w:val="26"/>
          <w:szCs w:val="26"/>
          <w:lang w:val="uk-UA"/>
        </w:rPr>
        <w:t>УкрГМЦ</w:t>
      </w:r>
      <w:proofErr w:type="spellEnd"/>
      <w:r w:rsidR="009D2B5A" w:rsidRPr="009D2B5A">
        <w:rPr>
          <w:color w:val="auto"/>
          <w:sz w:val="26"/>
          <w:szCs w:val="26"/>
          <w:lang w:val="uk-UA"/>
        </w:rPr>
        <w:t xml:space="preserve">) </w:t>
      </w:r>
      <w:r w:rsidRPr="009D2B5A">
        <w:rPr>
          <w:color w:val="auto"/>
          <w:sz w:val="26"/>
          <w:szCs w:val="26"/>
          <w:lang w:val="uk-UA"/>
        </w:rPr>
        <w:t xml:space="preserve">- державна </w:t>
      </w:r>
      <w:r w:rsidR="00D43EBF" w:rsidRPr="009D2B5A">
        <w:rPr>
          <w:color w:val="auto"/>
          <w:sz w:val="26"/>
          <w:szCs w:val="26"/>
          <w:lang w:val="uk-UA"/>
        </w:rPr>
        <w:t xml:space="preserve">установа в складі Державної служби України з надзвичайних ситуацій, що провадить метеорологічні та гідрологічні спостереження на території України. </w:t>
      </w:r>
      <w:proofErr w:type="spellStart"/>
      <w:r w:rsidR="00D43EBF" w:rsidRPr="009D2B5A">
        <w:rPr>
          <w:color w:val="auto"/>
          <w:sz w:val="26"/>
          <w:szCs w:val="26"/>
          <w:lang w:val="uk-UA"/>
        </w:rPr>
        <w:t>УкрГМЦ</w:t>
      </w:r>
      <w:proofErr w:type="spellEnd"/>
      <w:r w:rsidR="00D43EBF" w:rsidRPr="009D2B5A">
        <w:rPr>
          <w:color w:val="auto"/>
          <w:sz w:val="26"/>
          <w:szCs w:val="26"/>
          <w:lang w:val="uk-UA"/>
        </w:rPr>
        <w:t xml:space="preserve"> у межах своєї компетенції реалізує державну політику у сфері гідрометеорології та моніторингу довкілля та здійснює управління і контроль у сфері гідрометеорологічної діяльності. Діяльність </w:t>
      </w:r>
      <w:proofErr w:type="spellStart"/>
      <w:r w:rsidR="00D43EBF" w:rsidRPr="009D2B5A">
        <w:rPr>
          <w:color w:val="auto"/>
          <w:sz w:val="26"/>
          <w:szCs w:val="26"/>
          <w:lang w:val="uk-UA"/>
        </w:rPr>
        <w:t>УкрГМЦ</w:t>
      </w:r>
      <w:proofErr w:type="spellEnd"/>
      <w:r w:rsidR="00D43EBF" w:rsidRPr="009D2B5A">
        <w:rPr>
          <w:color w:val="auto"/>
          <w:sz w:val="26"/>
          <w:szCs w:val="26"/>
          <w:lang w:val="uk-UA"/>
        </w:rPr>
        <w:t xml:space="preserve"> спрямовується, координується та контролюється Департаментом з питань цивільного захисту </w:t>
      </w:r>
      <w:r w:rsidR="009D2B5A" w:rsidRPr="009D2B5A">
        <w:rPr>
          <w:color w:val="auto"/>
          <w:sz w:val="26"/>
          <w:szCs w:val="26"/>
          <w:lang w:val="uk-UA"/>
        </w:rPr>
        <w:t>Держаної служби з надзвичайних ситуацій</w:t>
      </w:r>
      <w:r w:rsidR="00D43EBF" w:rsidRPr="009D2B5A">
        <w:rPr>
          <w:color w:val="auto"/>
          <w:sz w:val="26"/>
          <w:szCs w:val="26"/>
          <w:lang w:val="uk-UA"/>
        </w:rPr>
        <w:t xml:space="preserve"> України.</w:t>
      </w:r>
    </w:p>
    <w:p w:rsidR="00F45527" w:rsidRPr="009D2B5A" w:rsidRDefault="00F45527" w:rsidP="00F45527">
      <w:pPr>
        <w:tabs>
          <w:tab w:val="left" w:pos="4569"/>
          <w:tab w:val="left" w:pos="5030"/>
        </w:tabs>
        <w:ind w:firstLine="567"/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 xml:space="preserve">Відповідно до Комплексної міської цільової програми «Електронна столиця» на 2019 - 2022 роки, затвердженої рішенням Київської міської ради від 18.12.2018 </w:t>
      </w:r>
      <w:r w:rsidR="009D2B5A">
        <w:rPr>
          <w:color w:val="auto"/>
          <w:sz w:val="26"/>
          <w:szCs w:val="26"/>
          <w:lang w:val="uk-UA"/>
        </w:rPr>
        <w:br/>
      </w:r>
      <w:bookmarkStart w:id="0" w:name="_GoBack"/>
      <w:bookmarkEnd w:id="0"/>
      <w:r w:rsidRPr="009D2B5A">
        <w:rPr>
          <w:color w:val="auto"/>
          <w:sz w:val="26"/>
          <w:szCs w:val="26"/>
          <w:lang w:val="uk-UA"/>
        </w:rPr>
        <w:t xml:space="preserve">№ 461/6512 (далі – Програма), КП «Інформатика» розробило </w:t>
      </w:r>
      <w:proofErr w:type="spellStart"/>
      <w:r w:rsidRPr="009D2B5A">
        <w:rPr>
          <w:color w:val="auto"/>
          <w:sz w:val="26"/>
          <w:szCs w:val="26"/>
          <w:lang w:val="uk-UA"/>
        </w:rPr>
        <w:t>проєктні</w:t>
      </w:r>
      <w:proofErr w:type="spellEnd"/>
      <w:r w:rsidRPr="009D2B5A">
        <w:rPr>
          <w:color w:val="auto"/>
          <w:sz w:val="26"/>
          <w:szCs w:val="26"/>
          <w:lang w:val="uk-UA"/>
        </w:rPr>
        <w:t xml:space="preserve"> рішення «Створення міської системи програмно-апаратних засобів збору та оброблення даних про стан довкілля міста Києва». </w:t>
      </w:r>
    </w:p>
    <w:p w:rsidR="00F45527" w:rsidRPr="009D2B5A" w:rsidRDefault="00F45527" w:rsidP="00F45527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 xml:space="preserve">Зазначеним </w:t>
      </w:r>
      <w:proofErr w:type="spellStart"/>
      <w:r w:rsidRPr="009D2B5A">
        <w:rPr>
          <w:color w:val="auto"/>
          <w:sz w:val="26"/>
          <w:szCs w:val="26"/>
          <w:lang w:val="uk-UA"/>
        </w:rPr>
        <w:t>проєктом</w:t>
      </w:r>
      <w:proofErr w:type="spellEnd"/>
      <w:r w:rsidRPr="009D2B5A">
        <w:rPr>
          <w:color w:val="auto"/>
          <w:sz w:val="26"/>
          <w:szCs w:val="26"/>
          <w:lang w:val="uk-UA"/>
        </w:rPr>
        <w:t xml:space="preserve"> за погодженням з Управлінням екології та природних ресурсів виконавчого органу Київської міської ради (Київської міської державної адміністрації) та з урахуванням наданих ним орієнтовних  місць розташування передбачено встановлення стаціонарних постів моніторингу атмосферного повітря міста Києва. </w:t>
      </w:r>
    </w:p>
    <w:p w:rsidR="00F45527" w:rsidRPr="009D2B5A" w:rsidRDefault="00F45527" w:rsidP="00F45527">
      <w:pPr>
        <w:tabs>
          <w:tab w:val="left" w:pos="4372"/>
          <w:tab w:val="left" w:pos="5030"/>
        </w:tabs>
        <w:ind w:right="-1" w:firstLine="709"/>
        <w:jc w:val="both"/>
        <w:rPr>
          <w:color w:val="auto"/>
          <w:sz w:val="26"/>
          <w:szCs w:val="26"/>
          <w:lang w:val="uk-UA" w:eastAsia="uk-UA"/>
        </w:rPr>
      </w:pPr>
      <w:r w:rsidRPr="009D2B5A">
        <w:rPr>
          <w:color w:val="auto"/>
          <w:sz w:val="26"/>
          <w:szCs w:val="26"/>
          <w:lang w:val="uk-UA" w:eastAsia="uk-UA"/>
        </w:rPr>
        <w:t>Відповідно до р</w:t>
      </w:r>
      <w:r w:rsidRPr="009D2B5A">
        <w:rPr>
          <w:color w:val="auto"/>
          <w:sz w:val="26"/>
          <w:szCs w:val="26"/>
          <w:lang w:val="uk-UA" w:bidi="uk-UA"/>
        </w:rPr>
        <w:t xml:space="preserve">ішення Київської міської ради від 12.11.2019 № 1956 </w:t>
      </w:r>
      <w:r w:rsidR="009D2B5A">
        <w:rPr>
          <w:color w:val="auto"/>
          <w:sz w:val="26"/>
          <w:szCs w:val="26"/>
          <w:lang w:val="uk-UA" w:bidi="uk-UA"/>
        </w:rPr>
        <w:br/>
      </w:r>
      <w:r w:rsidRPr="009D2B5A">
        <w:rPr>
          <w:color w:val="auto"/>
          <w:sz w:val="26"/>
          <w:szCs w:val="26"/>
          <w:lang w:val="uk-UA" w:bidi="uk-UA"/>
        </w:rPr>
        <w:t xml:space="preserve">«Про схвалення </w:t>
      </w:r>
      <w:proofErr w:type="spellStart"/>
      <w:r w:rsidRPr="009D2B5A">
        <w:rPr>
          <w:color w:val="auto"/>
          <w:sz w:val="26"/>
          <w:szCs w:val="26"/>
          <w:lang w:val="uk-UA" w:bidi="uk-UA"/>
        </w:rPr>
        <w:t>проєктів</w:t>
      </w:r>
      <w:proofErr w:type="spellEnd"/>
      <w:r w:rsidRPr="009D2B5A">
        <w:rPr>
          <w:color w:val="auto"/>
          <w:sz w:val="26"/>
          <w:szCs w:val="26"/>
          <w:lang w:val="uk-UA" w:bidi="uk-UA"/>
        </w:rPr>
        <w:t xml:space="preserve"> рішень Київської міської ради «Про бюджет міста Києва на 2020 рік», «Про внесення змін до програми економічного і соціального розвитку м. Києва на 2018 - 2020 роки, затвердженої рішенням Київської міської ради від 21.12..2017 № 1042/4049» та прогнозу </w:t>
      </w:r>
      <w:proofErr w:type="spellStart"/>
      <w:r w:rsidRPr="009D2B5A">
        <w:rPr>
          <w:color w:val="auto"/>
          <w:sz w:val="26"/>
          <w:szCs w:val="26"/>
          <w:lang w:val="uk-UA" w:bidi="uk-UA"/>
        </w:rPr>
        <w:t>бюджета</w:t>
      </w:r>
      <w:proofErr w:type="spellEnd"/>
      <w:r w:rsidRPr="009D2B5A">
        <w:rPr>
          <w:color w:val="auto"/>
          <w:sz w:val="26"/>
          <w:szCs w:val="26"/>
          <w:lang w:val="uk-UA" w:bidi="uk-UA"/>
        </w:rPr>
        <w:t xml:space="preserve"> міста Києва на 2020 - 2022 роки» передбачено виділення коштів у розмірі 40 млн грн. на </w:t>
      </w:r>
      <w:r w:rsidRPr="009D2B5A">
        <w:rPr>
          <w:color w:val="auto"/>
          <w:sz w:val="26"/>
          <w:szCs w:val="26"/>
          <w:lang w:val="uk-UA"/>
        </w:rPr>
        <w:t>функціонування муніципальної системи моніторингу навколишнього природного середовища у місті Києві.</w:t>
      </w:r>
    </w:p>
    <w:p w:rsidR="00B6065E" w:rsidRPr="009D2B5A" w:rsidRDefault="005127BA" w:rsidP="00D43EBF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 xml:space="preserve">Враховуючи викладене вище, вважаємо неможливим та недоцільним реалізацію проекту № </w:t>
      </w:r>
      <w:r w:rsidR="00F45527" w:rsidRPr="009D2B5A">
        <w:rPr>
          <w:color w:val="auto"/>
          <w:sz w:val="26"/>
          <w:szCs w:val="26"/>
          <w:lang w:val="uk-UA"/>
        </w:rPr>
        <w:t>1789</w:t>
      </w:r>
      <w:r w:rsidR="00FE2CFE" w:rsidRPr="009D2B5A">
        <w:rPr>
          <w:color w:val="auto"/>
          <w:sz w:val="26"/>
          <w:szCs w:val="26"/>
          <w:lang w:val="uk-UA"/>
        </w:rPr>
        <w:t>, як такий, що дублює завдання, які передбачені діючою міською цільовою програмою.</w:t>
      </w:r>
    </w:p>
    <w:p w:rsidR="00B6065E" w:rsidRPr="009D2B5A" w:rsidRDefault="00B6065E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</w:p>
    <w:p w:rsidR="00FE2CFE" w:rsidRPr="009D2B5A" w:rsidRDefault="00FE2CFE">
      <w:pPr>
        <w:tabs>
          <w:tab w:val="left" w:pos="7200"/>
        </w:tabs>
        <w:ind w:firstLine="720"/>
        <w:jc w:val="both"/>
        <w:rPr>
          <w:color w:val="auto"/>
          <w:sz w:val="26"/>
          <w:szCs w:val="26"/>
          <w:lang w:val="uk-UA"/>
        </w:rPr>
      </w:pPr>
    </w:p>
    <w:p w:rsidR="00B6065E" w:rsidRPr="009D2B5A" w:rsidRDefault="005127BA">
      <w:pPr>
        <w:tabs>
          <w:tab w:val="left" w:pos="7200"/>
        </w:tabs>
        <w:jc w:val="both"/>
        <w:rPr>
          <w:color w:val="auto"/>
          <w:sz w:val="26"/>
          <w:szCs w:val="26"/>
          <w:lang w:val="uk-UA"/>
        </w:rPr>
      </w:pPr>
      <w:r w:rsidRPr="009D2B5A">
        <w:rPr>
          <w:color w:val="auto"/>
          <w:sz w:val="26"/>
          <w:szCs w:val="26"/>
          <w:lang w:val="uk-UA"/>
        </w:rPr>
        <w:t xml:space="preserve">Начальник                                      </w:t>
      </w:r>
      <w:r w:rsidR="009D2B5A">
        <w:rPr>
          <w:color w:val="auto"/>
          <w:sz w:val="26"/>
          <w:szCs w:val="26"/>
          <w:lang w:val="uk-UA"/>
        </w:rPr>
        <w:t xml:space="preserve">              </w:t>
      </w:r>
      <w:r w:rsidRPr="009D2B5A">
        <w:rPr>
          <w:color w:val="auto"/>
          <w:sz w:val="26"/>
          <w:szCs w:val="26"/>
          <w:lang w:val="uk-UA"/>
        </w:rPr>
        <w:t xml:space="preserve">                                        А. МАЛЬОВАНИЙ</w:t>
      </w:r>
    </w:p>
    <w:sectPr w:rsidR="00B6065E" w:rsidRPr="009D2B5A" w:rsidSect="009D2B5A">
      <w:pgSz w:w="11906" w:h="16838"/>
      <w:pgMar w:top="568" w:right="567" w:bottom="1135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5E"/>
    <w:rsid w:val="001B036A"/>
    <w:rsid w:val="00245B40"/>
    <w:rsid w:val="00402CB5"/>
    <w:rsid w:val="005127BA"/>
    <w:rsid w:val="005D117D"/>
    <w:rsid w:val="006A5ACE"/>
    <w:rsid w:val="00901A13"/>
    <w:rsid w:val="009D2B5A"/>
    <w:rsid w:val="009F2C19"/>
    <w:rsid w:val="00B6065E"/>
    <w:rsid w:val="00D43EBF"/>
    <w:rsid w:val="00E3514C"/>
    <w:rsid w:val="00F45527"/>
    <w:rsid w:val="00F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605E"/>
  <w15:docId w15:val="{DB4DAEF6-6976-41E0-8C21-F52607CC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87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qFormat/>
    <w:rsid w:val="007F6487"/>
    <w:rPr>
      <w:rFonts w:ascii="Times New Roman" w:hAnsi="Times New Roman" w:cs="Times New Roman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7F64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customStyle="1" w:styleId="Style2">
    <w:name w:val="Style2"/>
    <w:basedOn w:val="a"/>
    <w:uiPriority w:val="99"/>
    <w:qFormat/>
    <w:rsid w:val="007F6487"/>
    <w:pPr>
      <w:widowControl w:val="0"/>
      <w:spacing w:line="324" w:lineRule="exact"/>
      <w:jc w:val="both"/>
    </w:pPr>
    <w:rPr>
      <w:sz w:val="24"/>
      <w:szCs w:val="24"/>
      <w:lang w:val="uk-UA" w:eastAsia="uk-UA"/>
    </w:rPr>
  </w:style>
  <w:style w:type="paragraph" w:styleId="a9">
    <w:name w:val="Balloon Text"/>
    <w:basedOn w:val="a"/>
    <w:uiPriority w:val="99"/>
    <w:semiHidden/>
    <w:unhideWhenUsed/>
    <w:qFormat/>
    <w:rsid w:val="007F64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5F432E"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Шалькіна Олена Вікторівна</cp:lastModifiedBy>
  <cp:revision>3</cp:revision>
  <cp:lastPrinted>2020-03-25T07:12:00Z</cp:lastPrinted>
  <dcterms:created xsi:type="dcterms:W3CDTF">2020-03-25T07:17:00Z</dcterms:created>
  <dcterms:modified xsi:type="dcterms:W3CDTF">2020-04-07T08:12:00Z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